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67A524" w14:textId="77777777" w:rsidR="00F64D13" w:rsidRDefault="00A12173" w:rsidP="00187FC9">
      <w:pPr>
        <w:tabs>
          <w:tab w:val="center" w:pos="5121"/>
          <w:tab w:val="left" w:pos="7738"/>
        </w:tabs>
        <w:spacing w:line="240" w:lineRule="exact"/>
        <w:ind w:right="378"/>
        <w:rPr>
          <w:b/>
          <w:bCs/>
          <w:sz w:val="28"/>
          <w:szCs w:val="28"/>
        </w:rPr>
      </w:pPr>
      <w:r>
        <w:rPr>
          <w:b/>
          <w:bCs/>
          <w:sz w:val="28"/>
          <w:szCs w:val="28"/>
        </w:rPr>
        <w:tab/>
      </w:r>
    </w:p>
    <w:p w14:paraId="07371373" w14:textId="6D550389" w:rsidR="008018EB" w:rsidRDefault="007E6772" w:rsidP="00F64D13">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 xml:space="preserve"> №</w:t>
      </w:r>
      <w:r w:rsidR="005F4D01">
        <w:rPr>
          <w:b/>
          <w:bCs/>
        </w:rPr>
        <w:t xml:space="preserve"> </w:t>
      </w:r>
      <w:r w:rsidR="006E4928">
        <w:rPr>
          <w:b/>
          <w:bCs/>
        </w:rPr>
        <w:t>1587</w:t>
      </w:r>
    </w:p>
    <w:p w14:paraId="66F1CD2F"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65597CEE" w14:textId="77777777" w:rsidR="00C34761" w:rsidRDefault="00C34761" w:rsidP="00101620">
      <w:pPr>
        <w:tabs>
          <w:tab w:val="center" w:pos="5121"/>
          <w:tab w:val="left" w:pos="7738"/>
        </w:tabs>
        <w:spacing w:line="240" w:lineRule="exact"/>
        <w:ind w:right="378"/>
        <w:jc w:val="center"/>
        <w:rPr>
          <w:b/>
          <w:bCs/>
          <w:sz w:val="26"/>
          <w:szCs w:val="26"/>
        </w:rPr>
      </w:pPr>
    </w:p>
    <w:p w14:paraId="351AB624" w14:textId="77777777" w:rsidR="00273D90" w:rsidRDefault="00273D90" w:rsidP="00101620">
      <w:pPr>
        <w:tabs>
          <w:tab w:val="center" w:pos="5121"/>
          <w:tab w:val="left" w:pos="7738"/>
        </w:tabs>
        <w:spacing w:line="240" w:lineRule="exact"/>
        <w:ind w:right="378"/>
        <w:jc w:val="center"/>
        <w:rPr>
          <w:b/>
          <w:bCs/>
          <w:sz w:val="26"/>
          <w:szCs w:val="26"/>
        </w:rPr>
      </w:pPr>
    </w:p>
    <w:p w14:paraId="5CCA4A55" w14:textId="77777777" w:rsidR="00F64D13" w:rsidRPr="00C34761" w:rsidRDefault="00F64D13" w:rsidP="00101620">
      <w:pPr>
        <w:tabs>
          <w:tab w:val="center" w:pos="5121"/>
          <w:tab w:val="left" w:pos="7738"/>
        </w:tabs>
        <w:spacing w:line="240" w:lineRule="exact"/>
        <w:ind w:right="378"/>
        <w:jc w:val="center"/>
        <w:rPr>
          <w:b/>
          <w:bCs/>
          <w:sz w:val="26"/>
          <w:szCs w:val="26"/>
        </w:rPr>
      </w:pPr>
    </w:p>
    <w:p w14:paraId="5792951D" w14:textId="66963BCE"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C34761" w:rsidRPr="00C34761">
        <w:t xml:space="preserve">   </w:t>
      </w:r>
      <w:r w:rsidRPr="00C34761">
        <w:t xml:space="preserve"> </w:t>
      </w:r>
      <w:r w:rsidR="006E4928">
        <w:t xml:space="preserve"> 26.12.</w:t>
      </w:r>
      <w:bookmarkStart w:id="0" w:name="_GoBack"/>
      <w:bookmarkEnd w:id="0"/>
      <w:r w:rsidR="00B55F68">
        <w:t>202</w:t>
      </w:r>
      <w:r w:rsidR="006B020D">
        <w:t>5</w:t>
      </w:r>
      <w:r w:rsidR="0072644D">
        <w:t>г</w:t>
      </w:r>
    </w:p>
    <w:p w14:paraId="2D6F6B81" w14:textId="77777777" w:rsidR="00220DBE" w:rsidRPr="00C34761" w:rsidRDefault="00220DBE" w:rsidP="00017487">
      <w:pPr>
        <w:spacing w:line="200" w:lineRule="exact"/>
      </w:pPr>
    </w:p>
    <w:p w14:paraId="267BF1E8" w14:textId="77777777" w:rsidR="004C1C7B" w:rsidRDefault="004C1C7B" w:rsidP="00995E44">
      <w:pPr>
        <w:spacing w:line="200" w:lineRule="exact"/>
      </w:pPr>
    </w:p>
    <w:p w14:paraId="7BFC140A" w14:textId="77777777" w:rsidR="00F64D13" w:rsidRPr="00C34761" w:rsidRDefault="00F64D13" w:rsidP="00995E44">
      <w:pPr>
        <w:spacing w:line="200" w:lineRule="exact"/>
      </w:pPr>
    </w:p>
    <w:p w14:paraId="1099BDC5" w14:textId="77777777" w:rsidR="00B87AEF" w:rsidRPr="003A0AD4" w:rsidRDefault="00B87AEF" w:rsidP="005B5E62">
      <w:pPr>
        <w:pStyle w:val="af2"/>
        <w:spacing w:line="276" w:lineRule="auto"/>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14:paraId="7511E509" w14:textId="77777777" w:rsidR="00B87AEF" w:rsidRPr="003A0AD4" w:rsidRDefault="00B87AEF" w:rsidP="005B5E62">
      <w:pPr>
        <w:pStyle w:val="af2"/>
        <w:spacing w:line="276" w:lineRule="auto"/>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4A8C8C7F" w14:textId="4EDD0EA7" w:rsidR="00273D90" w:rsidRPr="00273D90" w:rsidRDefault="00106CA7" w:rsidP="005B5E62">
      <w:pPr>
        <w:pStyle w:val="af1"/>
        <w:spacing w:line="276" w:lineRule="auto"/>
        <w:jc w:val="both"/>
        <w:rPr>
          <w:b/>
          <w:bCs/>
          <w:sz w:val="22"/>
          <w:szCs w:val="22"/>
          <w:u w:val="single"/>
          <w:lang w:val="ru-RU"/>
        </w:rPr>
      </w:pPr>
      <w:r w:rsidRPr="00273D90">
        <w:rPr>
          <w:b/>
          <w:sz w:val="22"/>
          <w:szCs w:val="22"/>
          <w:lang w:val="ru-RU"/>
        </w:rPr>
        <w:t xml:space="preserve">Предмет договора: </w:t>
      </w:r>
      <w:r w:rsidR="00B1465F" w:rsidRPr="00B1465F">
        <w:rPr>
          <w:b/>
          <w:bCs/>
          <w:sz w:val="22"/>
          <w:szCs w:val="22"/>
          <w:lang w:val="ru-RU"/>
        </w:rPr>
        <w:t>Оказание услуг связи по предоставлению доступа к информационно-телекоммуникационной сети Интернет и телематических услуг связи для нужд МУП "Водоканал"</w:t>
      </w:r>
      <w:r w:rsidR="00273D90" w:rsidRPr="00D8038F">
        <w:rPr>
          <w:b/>
          <w:bCs/>
          <w:sz w:val="22"/>
          <w:szCs w:val="22"/>
          <w:lang w:val="ru-RU"/>
        </w:rPr>
        <w:t>;</w:t>
      </w:r>
    </w:p>
    <w:p w14:paraId="0CF6B24A" w14:textId="77777777" w:rsidR="006175A4" w:rsidRPr="002C3864" w:rsidRDefault="00BF254F" w:rsidP="005B5E62">
      <w:pPr>
        <w:pStyle w:val="af1"/>
        <w:spacing w:line="276" w:lineRule="auto"/>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5B5E62" w:rsidRPr="005B5E62">
        <w:rPr>
          <w:b/>
          <w:bCs/>
          <w:sz w:val="22"/>
          <w:szCs w:val="22"/>
          <w:lang w:val="ru-RU"/>
        </w:rPr>
        <w:t>1 условная единица</w:t>
      </w:r>
      <w:r w:rsidR="00F64D13" w:rsidRPr="00F64D13">
        <w:rPr>
          <w:bCs/>
          <w:sz w:val="22"/>
          <w:szCs w:val="22"/>
          <w:lang w:val="ru-RU"/>
        </w:rPr>
        <w:t>;</w:t>
      </w:r>
    </w:p>
    <w:p w14:paraId="6F2285AA" w14:textId="77777777" w:rsidR="005B5E62" w:rsidRDefault="00CC4B9C" w:rsidP="005B5E62">
      <w:pPr>
        <w:pStyle w:val="a"/>
        <w:keepNext/>
        <w:keepLines/>
        <w:numPr>
          <w:ilvl w:val="0"/>
          <w:numId w:val="0"/>
        </w:numPr>
        <w:autoSpaceDE w:val="0"/>
        <w:autoSpaceDN w:val="0"/>
        <w:spacing w:line="276" w:lineRule="auto"/>
        <w:contextualSpacing w:val="0"/>
        <w:jc w:val="both"/>
        <w:rPr>
          <w:b/>
          <w:sz w:val="22"/>
          <w:szCs w:val="22"/>
        </w:rPr>
      </w:pPr>
      <w:r w:rsidRPr="00CC4B9C">
        <w:rPr>
          <w:b/>
          <w:sz w:val="22"/>
          <w:szCs w:val="22"/>
        </w:rPr>
        <w:t xml:space="preserve">Место поставки товара, выполнения работ, оказания услуг: </w:t>
      </w:r>
    </w:p>
    <w:p w14:paraId="1A6EC139" w14:textId="77777777" w:rsidR="00E912F5" w:rsidRPr="00E912F5" w:rsidRDefault="00E912F5" w:rsidP="00E912F5">
      <w:pPr>
        <w:pStyle w:val="a"/>
        <w:keepNext/>
        <w:keepLines/>
        <w:numPr>
          <w:ilvl w:val="0"/>
          <w:numId w:val="0"/>
        </w:numPr>
        <w:autoSpaceDE w:val="0"/>
        <w:autoSpaceDN w:val="0"/>
        <w:spacing w:line="276" w:lineRule="auto"/>
        <w:ind w:left="426"/>
        <w:jc w:val="both"/>
        <w:rPr>
          <w:sz w:val="22"/>
          <w:szCs w:val="22"/>
        </w:rPr>
      </w:pPr>
      <w:r w:rsidRPr="00E912F5">
        <w:rPr>
          <w:sz w:val="22"/>
          <w:szCs w:val="22"/>
        </w:rPr>
        <w:t>1)</w:t>
      </w:r>
      <w:r w:rsidRPr="00E912F5">
        <w:rPr>
          <w:b/>
          <w:sz w:val="22"/>
          <w:szCs w:val="22"/>
        </w:rPr>
        <w:t xml:space="preserve"> </w:t>
      </w:r>
      <w:r w:rsidRPr="00E912F5">
        <w:rPr>
          <w:sz w:val="22"/>
          <w:szCs w:val="22"/>
        </w:rPr>
        <w:t>г. Йошкар-Ола, ул. Дружбы, д.2;</w:t>
      </w:r>
    </w:p>
    <w:p w14:paraId="25F761EE" w14:textId="77777777" w:rsidR="00E912F5" w:rsidRPr="00E912F5" w:rsidRDefault="00E912F5" w:rsidP="00E912F5">
      <w:pPr>
        <w:pStyle w:val="a"/>
        <w:keepNext/>
        <w:keepLines/>
        <w:numPr>
          <w:ilvl w:val="0"/>
          <w:numId w:val="0"/>
        </w:numPr>
        <w:autoSpaceDE w:val="0"/>
        <w:autoSpaceDN w:val="0"/>
        <w:spacing w:line="276" w:lineRule="auto"/>
        <w:ind w:left="426"/>
        <w:jc w:val="both"/>
        <w:rPr>
          <w:sz w:val="22"/>
          <w:szCs w:val="22"/>
        </w:rPr>
      </w:pPr>
      <w:r w:rsidRPr="00E912F5">
        <w:rPr>
          <w:sz w:val="22"/>
          <w:szCs w:val="22"/>
        </w:rPr>
        <w:t>2) г. Йошкар-Ола, ул. Эшпая, д.113;</w:t>
      </w:r>
    </w:p>
    <w:p w14:paraId="1E74A01C" w14:textId="77777777" w:rsidR="00E912F5" w:rsidRPr="00E912F5" w:rsidRDefault="00E912F5" w:rsidP="00E912F5">
      <w:pPr>
        <w:pStyle w:val="a"/>
        <w:keepNext/>
        <w:keepLines/>
        <w:numPr>
          <w:ilvl w:val="0"/>
          <w:numId w:val="0"/>
        </w:numPr>
        <w:autoSpaceDE w:val="0"/>
        <w:autoSpaceDN w:val="0"/>
        <w:spacing w:line="276" w:lineRule="auto"/>
        <w:ind w:left="426"/>
        <w:jc w:val="both"/>
        <w:rPr>
          <w:sz w:val="22"/>
          <w:szCs w:val="22"/>
        </w:rPr>
      </w:pPr>
      <w:r w:rsidRPr="00E912F5">
        <w:rPr>
          <w:sz w:val="22"/>
          <w:szCs w:val="22"/>
        </w:rPr>
        <w:t>3) г. Йошкар-Ола, ул. Пролетарская, д.70;</w:t>
      </w:r>
    </w:p>
    <w:p w14:paraId="7B2F11EF" w14:textId="77777777" w:rsidR="00273D90" w:rsidRPr="00D52703" w:rsidRDefault="00E912F5" w:rsidP="00E912F5">
      <w:pPr>
        <w:pStyle w:val="a"/>
        <w:keepNext/>
        <w:keepLines/>
        <w:numPr>
          <w:ilvl w:val="0"/>
          <w:numId w:val="0"/>
        </w:numPr>
        <w:autoSpaceDE w:val="0"/>
        <w:autoSpaceDN w:val="0"/>
        <w:spacing w:line="276" w:lineRule="auto"/>
        <w:ind w:firstLine="426"/>
        <w:contextualSpacing w:val="0"/>
        <w:jc w:val="both"/>
        <w:rPr>
          <w:b/>
          <w:sz w:val="22"/>
          <w:szCs w:val="22"/>
        </w:rPr>
      </w:pPr>
      <w:r w:rsidRPr="00E912F5">
        <w:rPr>
          <w:sz w:val="22"/>
          <w:szCs w:val="22"/>
        </w:rPr>
        <w:t>4) г. Йошкар-Ола, ул. Луначарского, д.41.</w:t>
      </w:r>
    </w:p>
    <w:p w14:paraId="57CFEDC4" w14:textId="0987DC57" w:rsidR="006175A4" w:rsidRPr="005C6523" w:rsidRDefault="00CC4B9C" w:rsidP="005B5E62">
      <w:pPr>
        <w:pStyle w:val="af1"/>
        <w:spacing w:line="276" w:lineRule="auto"/>
        <w:jc w:val="both"/>
        <w:rPr>
          <w:sz w:val="22"/>
          <w:szCs w:val="22"/>
          <w:lang w:val="ru-RU"/>
        </w:rPr>
      </w:pPr>
      <w:r w:rsidRPr="00CC4B9C">
        <w:rPr>
          <w:b/>
          <w:sz w:val="22"/>
          <w:szCs w:val="22"/>
          <w:lang w:val="ru-RU"/>
        </w:rPr>
        <w:t xml:space="preserve">Срок поставки товара, выполнения работ, оказания услуг: </w:t>
      </w:r>
      <w:r w:rsidR="006B020D">
        <w:rPr>
          <w:sz w:val="22"/>
          <w:szCs w:val="22"/>
          <w:lang w:val="ru-RU"/>
        </w:rPr>
        <w:t>с 01.01.2026 года по 31.12.2026</w:t>
      </w:r>
      <w:r w:rsidR="00B1465F" w:rsidRPr="00B1465F">
        <w:rPr>
          <w:sz w:val="22"/>
          <w:szCs w:val="22"/>
          <w:lang w:val="ru-RU"/>
        </w:rPr>
        <w:t xml:space="preserve"> года</w:t>
      </w:r>
      <w:r w:rsidR="005B5E62" w:rsidRPr="005B5E62">
        <w:rPr>
          <w:sz w:val="22"/>
          <w:szCs w:val="22"/>
          <w:lang w:val="ru-RU"/>
        </w:rPr>
        <w:t>.</w:t>
      </w:r>
    </w:p>
    <w:p w14:paraId="5EE1606D" w14:textId="77777777" w:rsidR="00F64D13" w:rsidRPr="00273D90" w:rsidRDefault="00F64D13" w:rsidP="005B5E62">
      <w:pPr>
        <w:pStyle w:val="a"/>
        <w:numPr>
          <w:ilvl w:val="0"/>
          <w:numId w:val="0"/>
        </w:numPr>
        <w:autoSpaceDE w:val="0"/>
        <w:autoSpaceDN w:val="0"/>
        <w:spacing w:line="276" w:lineRule="auto"/>
        <w:jc w:val="both"/>
        <w:rPr>
          <w:b/>
          <w:sz w:val="22"/>
          <w:szCs w:val="22"/>
        </w:rPr>
      </w:pPr>
      <w:r w:rsidRPr="00F64D13">
        <w:rPr>
          <w:b/>
          <w:sz w:val="22"/>
          <w:szCs w:val="22"/>
        </w:rPr>
        <w:t xml:space="preserve">Условия поставки товара, выполнения работ, оказания услуг: </w:t>
      </w:r>
      <w:r w:rsidR="00E912F5" w:rsidRPr="00E912F5">
        <w:rPr>
          <w:sz w:val="22"/>
          <w:szCs w:val="22"/>
        </w:rPr>
        <w:t>в соответствии с Техническим заданием и проектом договора. Услуга предоставляется 24 часа в сутки 7 дней в неделю, без перерывов.</w:t>
      </w:r>
    </w:p>
    <w:p w14:paraId="073D28D7" w14:textId="53091B24" w:rsidR="006175A4" w:rsidRPr="006175A4" w:rsidRDefault="00CC4B9C" w:rsidP="005B5E62">
      <w:pPr>
        <w:pStyle w:val="af1"/>
        <w:spacing w:line="276" w:lineRule="auto"/>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6B020D">
        <w:rPr>
          <w:b/>
          <w:bCs/>
          <w:sz w:val="22"/>
          <w:szCs w:val="22"/>
          <w:lang w:val="ru-RU"/>
        </w:rPr>
        <w:t>638 706 (Шестьсот тридцать восемь тысяч семьсот шесть) руб. 60 коп..</w:t>
      </w:r>
    </w:p>
    <w:p w14:paraId="50548184" w14:textId="77777777" w:rsidR="002C3864" w:rsidRPr="005B5E62" w:rsidRDefault="006175A4" w:rsidP="005B5E62">
      <w:pPr>
        <w:pStyle w:val="af1"/>
        <w:spacing w:line="276" w:lineRule="auto"/>
        <w:jc w:val="both"/>
        <w:rPr>
          <w:b/>
          <w:sz w:val="22"/>
          <w:szCs w:val="22"/>
          <w:lang w:val="ru-RU"/>
        </w:rPr>
      </w:pPr>
      <w:r w:rsidRPr="006175A4">
        <w:rPr>
          <w:b/>
          <w:sz w:val="22"/>
          <w:szCs w:val="22"/>
          <w:lang w:val="ru-RU"/>
        </w:rPr>
        <w:t xml:space="preserve">Срок и условия оплаты </w:t>
      </w:r>
      <w:r w:rsidR="002C3864">
        <w:rPr>
          <w:b/>
          <w:sz w:val="22"/>
          <w:szCs w:val="22"/>
          <w:lang w:val="ru-RU"/>
        </w:rPr>
        <w:t>оказываемых</w:t>
      </w:r>
      <w:r w:rsidRPr="006175A4">
        <w:rPr>
          <w:b/>
          <w:sz w:val="22"/>
          <w:szCs w:val="22"/>
          <w:lang w:val="ru-RU"/>
        </w:rPr>
        <w:t xml:space="preserve"> услуг: </w:t>
      </w:r>
      <w:r w:rsidR="00EB7C41" w:rsidRPr="00EB7C41">
        <w:rPr>
          <w:sz w:val="22"/>
          <w:szCs w:val="22"/>
          <w:lang w:val="ru-RU"/>
        </w:rPr>
        <w:t xml:space="preserve">Оплата услуг производится Заказчиком </w:t>
      </w:r>
      <w:r w:rsidR="00EB7C41" w:rsidRPr="00EB7C41">
        <w:rPr>
          <w:bCs/>
          <w:sz w:val="22"/>
          <w:szCs w:val="22"/>
          <w:lang w:val="ru-RU"/>
        </w:rPr>
        <w:t>ежемесячно за фактически предоставленные услуги по безналичному расчету в течение 7 рабочих дней со дня предоставления надлежащим образом оформленных финансовых документов</w:t>
      </w:r>
      <w:r w:rsidR="00EB7C41" w:rsidRPr="00EB7C41">
        <w:rPr>
          <w:sz w:val="22"/>
          <w:szCs w:val="22"/>
          <w:lang w:val="ru-RU"/>
        </w:rPr>
        <w:t>, на основании выставленного счета и подписанной ответственными лицами акта приемки оказанных услуг.</w:t>
      </w:r>
      <w:r w:rsidR="002C3864" w:rsidRPr="002C3864">
        <w:rPr>
          <w:sz w:val="22"/>
          <w:szCs w:val="22"/>
          <w:lang w:val="ru-RU"/>
        </w:rPr>
        <w:t xml:space="preserve"> </w:t>
      </w:r>
    </w:p>
    <w:p w14:paraId="54F994BF" w14:textId="77777777" w:rsidR="00273D90" w:rsidRDefault="00273D90" w:rsidP="00F64D13">
      <w:pPr>
        <w:pStyle w:val="af1"/>
        <w:spacing w:line="276" w:lineRule="auto"/>
        <w:jc w:val="both"/>
        <w:rPr>
          <w:sz w:val="22"/>
          <w:szCs w:val="22"/>
          <w:lang w:val="ru-RU"/>
        </w:rPr>
      </w:pPr>
    </w:p>
    <w:p w14:paraId="05CC3D88" w14:textId="360882D2" w:rsidR="00B87AEF" w:rsidRPr="003A0AD4" w:rsidRDefault="00B87AEF" w:rsidP="00F64D13">
      <w:pPr>
        <w:pStyle w:val="af1"/>
        <w:spacing w:line="276" w:lineRule="auto"/>
        <w:jc w:val="both"/>
        <w:rPr>
          <w:sz w:val="22"/>
          <w:szCs w:val="22"/>
          <w:lang w:val="ru-RU"/>
        </w:rPr>
      </w:pPr>
      <w:r w:rsidRPr="003A0AD4">
        <w:rPr>
          <w:sz w:val="22"/>
          <w:szCs w:val="22"/>
          <w:lang w:val="ru-RU"/>
        </w:rPr>
        <w:t xml:space="preserve">На заседании </w:t>
      </w:r>
      <w:r w:rsidR="006B020D">
        <w:rPr>
          <w:sz w:val="22"/>
          <w:szCs w:val="22"/>
          <w:lang w:val="ru-RU"/>
        </w:rPr>
        <w:t>К</w:t>
      </w:r>
      <w:r w:rsidR="00106CA7" w:rsidRPr="003A0AD4">
        <w:rPr>
          <w:sz w:val="22"/>
          <w:szCs w:val="22"/>
          <w:lang w:val="ru-RU"/>
        </w:rPr>
        <w:t>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07612B3B" w14:textId="77777777" w:rsidR="00106CA7" w:rsidRPr="003A0AD4" w:rsidRDefault="00106CA7" w:rsidP="002A7CD1">
      <w:pPr>
        <w:pStyle w:val="af1"/>
        <w:jc w:val="both"/>
        <w:rPr>
          <w:sz w:val="6"/>
          <w:szCs w:val="6"/>
          <w:lang w:val="ru-RU"/>
        </w:rPr>
      </w:pPr>
    </w:p>
    <w:tbl>
      <w:tblPr>
        <w:tblW w:w="10008" w:type="dxa"/>
        <w:tblLook w:val="01E0" w:firstRow="1" w:lastRow="1" w:firstColumn="1" w:lastColumn="1" w:noHBand="0" w:noVBand="0"/>
      </w:tblPr>
      <w:tblGrid>
        <w:gridCol w:w="10256"/>
      </w:tblGrid>
      <w:tr w:rsidR="00D52AE5" w:rsidRPr="003A0AD4" w14:paraId="12994031" w14:textId="77777777" w:rsidTr="003E7580">
        <w:tc>
          <w:tcPr>
            <w:tcW w:w="10008" w:type="dxa"/>
          </w:tcPr>
          <w:tbl>
            <w:tblPr>
              <w:tblW w:w="989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0"/>
              <w:gridCol w:w="4111"/>
              <w:gridCol w:w="1842"/>
            </w:tblGrid>
            <w:tr w:rsidR="00106CA7" w:rsidRPr="003A0AD4" w14:paraId="316C4754" w14:textId="77777777" w:rsidTr="00106CA7">
              <w:tc>
                <w:tcPr>
                  <w:tcW w:w="3940" w:type="dxa"/>
                </w:tcPr>
                <w:p w14:paraId="35C418FA" w14:textId="77777777" w:rsidR="00106CA7" w:rsidRPr="003A0AD4" w:rsidRDefault="00106CA7" w:rsidP="00F45DCF">
                  <w:pPr>
                    <w:jc w:val="both"/>
                    <w:rPr>
                      <w:sz w:val="22"/>
                      <w:szCs w:val="22"/>
                    </w:rPr>
                  </w:pPr>
                  <w:r w:rsidRPr="003A0AD4">
                    <w:rPr>
                      <w:bCs/>
                      <w:sz w:val="22"/>
                      <w:szCs w:val="22"/>
                    </w:rPr>
                    <w:t>Член комиссии</w:t>
                  </w:r>
                </w:p>
              </w:tc>
              <w:tc>
                <w:tcPr>
                  <w:tcW w:w="4111" w:type="dxa"/>
                </w:tcPr>
                <w:p w14:paraId="3EFEFE8B" w14:textId="77777777" w:rsidR="00106CA7" w:rsidRPr="003A0AD4" w:rsidRDefault="00106CA7" w:rsidP="00F45DCF">
                  <w:pPr>
                    <w:jc w:val="both"/>
                    <w:rPr>
                      <w:sz w:val="22"/>
                      <w:szCs w:val="22"/>
                    </w:rPr>
                  </w:pPr>
                  <w:r w:rsidRPr="003A0AD4">
                    <w:rPr>
                      <w:bCs/>
                      <w:sz w:val="22"/>
                      <w:szCs w:val="22"/>
                    </w:rPr>
                    <w:t>Роль</w:t>
                  </w:r>
                </w:p>
              </w:tc>
              <w:tc>
                <w:tcPr>
                  <w:tcW w:w="1842" w:type="dxa"/>
                </w:tcPr>
                <w:p w14:paraId="5777FE86" w14:textId="77777777" w:rsidR="00106CA7" w:rsidRPr="003A0AD4" w:rsidRDefault="00106CA7" w:rsidP="00F45DCF">
                  <w:pPr>
                    <w:jc w:val="both"/>
                    <w:rPr>
                      <w:sz w:val="22"/>
                      <w:szCs w:val="22"/>
                    </w:rPr>
                  </w:pPr>
                  <w:r w:rsidRPr="003A0AD4">
                    <w:rPr>
                      <w:bCs/>
                      <w:sz w:val="22"/>
                      <w:szCs w:val="22"/>
                    </w:rPr>
                    <w:t>Статус</w:t>
                  </w:r>
                </w:p>
              </w:tc>
            </w:tr>
            <w:tr w:rsidR="00106CA7" w:rsidRPr="003A0AD4" w14:paraId="4D9FDBF9" w14:textId="77777777" w:rsidTr="00106CA7">
              <w:tc>
                <w:tcPr>
                  <w:tcW w:w="3940" w:type="dxa"/>
                </w:tcPr>
                <w:p w14:paraId="21F92388" w14:textId="77777777" w:rsidR="00106CA7" w:rsidRPr="003A0AD4" w:rsidRDefault="00106CA7" w:rsidP="00F45DCF">
                  <w:pPr>
                    <w:jc w:val="both"/>
                    <w:rPr>
                      <w:bCs/>
                      <w:sz w:val="22"/>
                      <w:szCs w:val="22"/>
                    </w:rPr>
                  </w:pPr>
                  <w:r w:rsidRPr="003A0AD4">
                    <w:rPr>
                      <w:bCs/>
                      <w:sz w:val="22"/>
                      <w:szCs w:val="22"/>
                    </w:rPr>
                    <w:t>Синяев Александр Викторович</w:t>
                  </w:r>
                </w:p>
              </w:tc>
              <w:tc>
                <w:tcPr>
                  <w:tcW w:w="4111" w:type="dxa"/>
                </w:tcPr>
                <w:p w14:paraId="6DD4CCDB" w14:textId="47D1586D" w:rsidR="00106CA7" w:rsidRPr="003A0AD4" w:rsidRDefault="00106CA7" w:rsidP="006B020D">
                  <w:pPr>
                    <w:jc w:val="both"/>
                    <w:rPr>
                      <w:bCs/>
                      <w:sz w:val="22"/>
                      <w:szCs w:val="22"/>
                    </w:rPr>
                  </w:pPr>
                  <w:r w:rsidRPr="003A0AD4">
                    <w:rPr>
                      <w:sz w:val="22"/>
                      <w:szCs w:val="22"/>
                    </w:rPr>
                    <w:t xml:space="preserve">Председатель </w:t>
                  </w:r>
                  <w:r w:rsidR="006B020D">
                    <w:rPr>
                      <w:sz w:val="22"/>
                      <w:szCs w:val="22"/>
                    </w:rPr>
                    <w:t>К</w:t>
                  </w:r>
                  <w:r w:rsidRPr="003A0AD4">
                    <w:rPr>
                      <w:sz w:val="22"/>
                      <w:szCs w:val="22"/>
                    </w:rPr>
                    <w:t>омиссии</w:t>
                  </w:r>
                </w:p>
              </w:tc>
              <w:tc>
                <w:tcPr>
                  <w:tcW w:w="1842" w:type="dxa"/>
                </w:tcPr>
                <w:p w14:paraId="17C3CD18" w14:textId="77777777" w:rsidR="00106CA7" w:rsidRPr="003A0AD4" w:rsidRDefault="00273D90" w:rsidP="00F45DCF">
                  <w:pPr>
                    <w:jc w:val="both"/>
                    <w:rPr>
                      <w:bCs/>
                      <w:sz w:val="22"/>
                      <w:szCs w:val="22"/>
                    </w:rPr>
                  </w:pPr>
                  <w:r w:rsidRPr="003A0AD4">
                    <w:rPr>
                      <w:sz w:val="22"/>
                      <w:szCs w:val="22"/>
                    </w:rPr>
                    <w:t>Присутствует</w:t>
                  </w:r>
                </w:p>
              </w:tc>
            </w:tr>
            <w:tr w:rsidR="00106CA7" w:rsidRPr="003A0AD4" w14:paraId="165B2AB2" w14:textId="77777777" w:rsidTr="00106CA7">
              <w:tc>
                <w:tcPr>
                  <w:tcW w:w="3940" w:type="dxa"/>
                </w:tcPr>
                <w:p w14:paraId="08C6B986" w14:textId="77777777" w:rsidR="00106CA7" w:rsidRPr="003A0AD4" w:rsidRDefault="00106CA7" w:rsidP="00F45DCF">
                  <w:pPr>
                    <w:jc w:val="both"/>
                    <w:rPr>
                      <w:sz w:val="22"/>
                      <w:szCs w:val="22"/>
                    </w:rPr>
                  </w:pPr>
                  <w:r w:rsidRPr="003A0AD4">
                    <w:rPr>
                      <w:bCs/>
                      <w:sz w:val="22"/>
                      <w:szCs w:val="22"/>
                    </w:rPr>
                    <w:t>Криваксина Ирина Александровна</w:t>
                  </w:r>
                </w:p>
              </w:tc>
              <w:tc>
                <w:tcPr>
                  <w:tcW w:w="4111" w:type="dxa"/>
                </w:tcPr>
                <w:p w14:paraId="4AC809E5" w14:textId="575600C0" w:rsidR="00106CA7" w:rsidRPr="003A0AD4" w:rsidRDefault="006B020D" w:rsidP="006B020D">
                  <w:pPr>
                    <w:jc w:val="both"/>
                    <w:rPr>
                      <w:sz w:val="22"/>
                      <w:szCs w:val="22"/>
                    </w:rPr>
                  </w:pPr>
                  <w:r>
                    <w:rPr>
                      <w:sz w:val="22"/>
                      <w:szCs w:val="22"/>
                    </w:rPr>
                    <w:t xml:space="preserve">Заместитель </w:t>
                  </w:r>
                  <w:r w:rsidR="00F64D13" w:rsidRPr="003A0AD4">
                    <w:rPr>
                      <w:sz w:val="22"/>
                      <w:szCs w:val="22"/>
                    </w:rPr>
                    <w:t xml:space="preserve">председателя </w:t>
                  </w:r>
                  <w:r>
                    <w:rPr>
                      <w:sz w:val="22"/>
                      <w:szCs w:val="22"/>
                    </w:rPr>
                    <w:t>К</w:t>
                  </w:r>
                  <w:r w:rsidR="00F64D13" w:rsidRPr="003A0AD4">
                    <w:rPr>
                      <w:sz w:val="22"/>
                      <w:szCs w:val="22"/>
                    </w:rPr>
                    <w:t>омиссии</w:t>
                  </w:r>
                </w:p>
              </w:tc>
              <w:tc>
                <w:tcPr>
                  <w:tcW w:w="1842" w:type="dxa"/>
                </w:tcPr>
                <w:p w14:paraId="77306337" w14:textId="77777777" w:rsidR="00106CA7" w:rsidRPr="003A0AD4" w:rsidRDefault="00CC4B9C" w:rsidP="00F45DCF">
                  <w:pPr>
                    <w:jc w:val="both"/>
                    <w:rPr>
                      <w:sz w:val="22"/>
                      <w:szCs w:val="22"/>
                    </w:rPr>
                  </w:pPr>
                  <w:r w:rsidRPr="003A0AD4">
                    <w:rPr>
                      <w:sz w:val="22"/>
                      <w:szCs w:val="22"/>
                    </w:rPr>
                    <w:t>Присутствует</w:t>
                  </w:r>
                </w:p>
              </w:tc>
            </w:tr>
            <w:tr w:rsidR="00106CA7" w:rsidRPr="003A0AD4" w14:paraId="1BE72B9D" w14:textId="77777777" w:rsidTr="00106CA7">
              <w:tc>
                <w:tcPr>
                  <w:tcW w:w="3940" w:type="dxa"/>
                </w:tcPr>
                <w:p w14:paraId="4281AFED" w14:textId="6A498942" w:rsidR="00106CA7" w:rsidRPr="003A0AD4" w:rsidRDefault="006B020D" w:rsidP="00F45DCF">
                  <w:pPr>
                    <w:jc w:val="both"/>
                    <w:rPr>
                      <w:bCs/>
                      <w:sz w:val="22"/>
                      <w:szCs w:val="22"/>
                    </w:rPr>
                  </w:pPr>
                  <w:r>
                    <w:rPr>
                      <w:bCs/>
                      <w:sz w:val="22"/>
                      <w:szCs w:val="22"/>
                    </w:rPr>
                    <w:t>Пасякин Дмитрий Сергеевич</w:t>
                  </w:r>
                </w:p>
              </w:tc>
              <w:tc>
                <w:tcPr>
                  <w:tcW w:w="4111" w:type="dxa"/>
                </w:tcPr>
                <w:p w14:paraId="0446F8F5" w14:textId="382B6C7A" w:rsidR="00106CA7" w:rsidRPr="003A0AD4" w:rsidRDefault="00106CA7" w:rsidP="006B020D">
                  <w:pPr>
                    <w:jc w:val="both"/>
                    <w:rPr>
                      <w:sz w:val="22"/>
                      <w:szCs w:val="22"/>
                    </w:rPr>
                  </w:pPr>
                  <w:r w:rsidRPr="003A0AD4">
                    <w:rPr>
                      <w:sz w:val="22"/>
                      <w:szCs w:val="22"/>
                    </w:rPr>
                    <w:t xml:space="preserve">Член </w:t>
                  </w:r>
                  <w:r w:rsidR="006B020D">
                    <w:rPr>
                      <w:sz w:val="22"/>
                      <w:szCs w:val="22"/>
                    </w:rPr>
                    <w:t>К</w:t>
                  </w:r>
                  <w:r w:rsidRPr="003A0AD4">
                    <w:rPr>
                      <w:sz w:val="22"/>
                      <w:szCs w:val="22"/>
                    </w:rPr>
                    <w:t>омиссии</w:t>
                  </w:r>
                </w:p>
              </w:tc>
              <w:tc>
                <w:tcPr>
                  <w:tcW w:w="1842" w:type="dxa"/>
                </w:tcPr>
                <w:p w14:paraId="31C98B06" w14:textId="30F5A70D" w:rsidR="00106CA7" w:rsidRPr="003A0AD4" w:rsidRDefault="006B020D" w:rsidP="00F45DCF">
                  <w:pPr>
                    <w:jc w:val="both"/>
                    <w:rPr>
                      <w:sz w:val="22"/>
                      <w:szCs w:val="22"/>
                    </w:rPr>
                  </w:pPr>
                  <w:r w:rsidRPr="006B020D">
                    <w:rPr>
                      <w:sz w:val="22"/>
                      <w:szCs w:val="22"/>
                    </w:rPr>
                    <w:t>Присутствует</w:t>
                  </w:r>
                </w:p>
              </w:tc>
            </w:tr>
            <w:tr w:rsidR="00220DBE" w:rsidRPr="003A0AD4" w14:paraId="18DFE036" w14:textId="77777777" w:rsidTr="00106CA7">
              <w:tc>
                <w:tcPr>
                  <w:tcW w:w="3940" w:type="dxa"/>
                </w:tcPr>
                <w:p w14:paraId="0E80F5FD" w14:textId="77777777" w:rsidR="00220DBE" w:rsidRPr="00220DBE" w:rsidRDefault="00D8038F" w:rsidP="00F45DCF">
                  <w:pPr>
                    <w:jc w:val="both"/>
                    <w:rPr>
                      <w:bCs/>
                      <w:sz w:val="22"/>
                      <w:szCs w:val="22"/>
                    </w:rPr>
                  </w:pPr>
                  <w:r w:rsidRPr="00D8038F">
                    <w:rPr>
                      <w:bCs/>
                      <w:sz w:val="22"/>
                      <w:szCs w:val="22"/>
                    </w:rPr>
                    <w:t>Григорьева Екатерина Геннадьевна</w:t>
                  </w:r>
                </w:p>
              </w:tc>
              <w:tc>
                <w:tcPr>
                  <w:tcW w:w="4111" w:type="dxa"/>
                </w:tcPr>
                <w:p w14:paraId="0469971F" w14:textId="4E343FBE" w:rsidR="00220DBE" w:rsidRPr="003A0AD4" w:rsidRDefault="00220DBE" w:rsidP="006B020D">
                  <w:pPr>
                    <w:jc w:val="both"/>
                    <w:rPr>
                      <w:sz w:val="22"/>
                      <w:szCs w:val="22"/>
                    </w:rPr>
                  </w:pPr>
                  <w:r w:rsidRPr="003A0AD4">
                    <w:rPr>
                      <w:sz w:val="22"/>
                      <w:szCs w:val="22"/>
                    </w:rPr>
                    <w:t xml:space="preserve">Член </w:t>
                  </w:r>
                  <w:r w:rsidR="006B020D">
                    <w:rPr>
                      <w:sz w:val="22"/>
                      <w:szCs w:val="22"/>
                    </w:rPr>
                    <w:t>К</w:t>
                  </w:r>
                  <w:r w:rsidRPr="003A0AD4">
                    <w:rPr>
                      <w:sz w:val="22"/>
                      <w:szCs w:val="22"/>
                    </w:rPr>
                    <w:t>омиссии</w:t>
                  </w:r>
                </w:p>
              </w:tc>
              <w:tc>
                <w:tcPr>
                  <w:tcW w:w="1842" w:type="dxa"/>
                </w:tcPr>
                <w:p w14:paraId="61D73A2E" w14:textId="77777777" w:rsidR="00220DBE" w:rsidRPr="003A0AD4" w:rsidRDefault="00F64D13" w:rsidP="00F45DCF">
                  <w:pPr>
                    <w:jc w:val="both"/>
                    <w:rPr>
                      <w:sz w:val="22"/>
                      <w:szCs w:val="22"/>
                    </w:rPr>
                  </w:pPr>
                  <w:r w:rsidRPr="003A0AD4">
                    <w:rPr>
                      <w:sz w:val="22"/>
                      <w:szCs w:val="22"/>
                    </w:rPr>
                    <w:t>Присутствует</w:t>
                  </w:r>
                </w:p>
              </w:tc>
            </w:tr>
            <w:tr w:rsidR="00106CA7" w:rsidRPr="003A0AD4" w14:paraId="75662101" w14:textId="77777777" w:rsidTr="00106CA7">
              <w:tc>
                <w:tcPr>
                  <w:tcW w:w="3940" w:type="dxa"/>
                </w:tcPr>
                <w:p w14:paraId="5FA947DD" w14:textId="77777777" w:rsidR="00106CA7" w:rsidRPr="003A0AD4" w:rsidRDefault="00106CA7" w:rsidP="00F45DCF">
                  <w:pPr>
                    <w:jc w:val="both"/>
                    <w:rPr>
                      <w:bCs/>
                      <w:sz w:val="22"/>
                      <w:szCs w:val="22"/>
                    </w:rPr>
                  </w:pPr>
                  <w:r w:rsidRPr="003A0AD4">
                    <w:rPr>
                      <w:bCs/>
                      <w:sz w:val="22"/>
                      <w:szCs w:val="22"/>
                    </w:rPr>
                    <w:t>Ерсулова Анна Викторовна</w:t>
                  </w:r>
                </w:p>
              </w:tc>
              <w:tc>
                <w:tcPr>
                  <w:tcW w:w="4111" w:type="dxa"/>
                </w:tcPr>
                <w:p w14:paraId="7C36D7BA" w14:textId="171BA2FE" w:rsidR="00106CA7" w:rsidRPr="003A0AD4" w:rsidRDefault="00106CA7" w:rsidP="006B020D">
                  <w:pPr>
                    <w:jc w:val="both"/>
                    <w:rPr>
                      <w:sz w:val="22"/>
                      <w:szCs w:val="22"/>
                    </w:rPr>
                  </w:pPr>
                  <w:r w:rsidRPr="003A0AD4">
                    <w:rPr>
                      <w:sz w:val="22"/>
                      <w:szCs w:val="22"/>
                    </w:rPr>
                    <w:t xml:space="preserve">Секретарь </w:t>
                  </w:r>
                  <w:r w:rsidR="006B020D">
                    <w:rPr>
                      <w:sz w:val="22"/>
                      <w:szCs w:val="22"/>
                    </w:rPr>
                    <w:t>К</w:t>
                  </w:r>
                  <w:r w:rsidRPr="003A0AD4">
                    <w:rPr>
                      <w:sz w:val="22"/>
                      <w:szCs w:val="22"/>
                    </w:rPr>
                    <w:t>омиссии</w:t>
                  </w:r>
                </w:p>
              </w:tc>
              <w:tc>
                <w:tcPr>
                  <w:tcW w:w="1842" w:type="dxa"/>
                </w:tcPr>
                <w:p w14:paraId="5EFEF0BB" w14:textId="77777777" w:rsidR="00106CA7" w:rsidRPr="003A0AD4" w:rsidRDefault="00106CA7" w:rsidP="00F45DCF">
                  <w:pPr>
                    <w:jc w:val="both"/>
                    <w:rPr>
                      <w:sz w:val="22"/>
                      <w:szCs w:val="22"/>
                    </w:rPr>
                  </w:pPr>
                  <w:r w:rsidRPr="003A0AD4">
                    <w:rPr>
                      <w:sz w:val="22"/>
                      <w:szCs w:val="22"/>
                    </w:rPr>
                    <w:t>Присутствует</w:t>
                  </w:r>
                </w:p>
              </w:tc>
            </w:tr>
          </w:tbl>
          <w:p w14:paraId="6A0D12DB" w14:textId="77777777" w:rsidR="00D52AE5" w:rsidRPr="003A0AD4" w:rsidRDefault="00D52AE5" w:rsidP="003E7580">
            <w:pPr>
              <w:spacing w:line="276" w:lineRule="auto"/>
              <w:ind w:firstLine="540"/>
              <w:jc w:val="both"/>
              <w:rPr>
                <w:sz w:val="22"/>
                <w:szCs w:val="22"/>
              </w:rPr>
            </w:pPr>
          </w:p>
        </w:tc>
      </w:tr>
    </w:tbl>
    <w:p w14:paraId="1C40491B" w14:textId="7111C6D0" w:rsidR="00B87AEF" w:rsidRPr="003A0AD4" w:rsidRDefault="00B87AEF" w:rsidP="00F64D13">
      <w:pPr>
        <w:pStyle w:val="ad"/>
        <w:tabs>
          <w:tab w:val="left" w:pos="4816"/>
        </w:tabs>
        <w:spacing w:line="276" w:lineRule="auto"/>
        <w:ind w:firstLine="284"/>
        <w:rPr>
          <w:sz w:val="22"/>
          <w:szCs w:val="22"/>
        </w:rPr>
      </w:pPr>
      <w:r w:rsidRPr="003A0AD4">
        <w:rPr>
          <w:sz w:val="22"/>
          <w:szCs w:val="22"/>
        </w:rPr>
        <w:t xml:space="preserve">Кворум обеспечен. </w:t>
      </w:r>
      <w:r w:rsidR="006B020D">
        <w:rPr>
          <w:sz w:val="22"/>
          <w:szCs w:val="22"/>
        </w:rPr>
        <w:t>К</w:t>
      </w:r>
      <w:r w:rsidRPr="003A0AD4">
        <w:rPr>
          <w:sz w:val="22"/>
          <w:szCs w:val="22"/>
        </w:rPr>
        <w:t>омиссия по закупкам правомочна.</w:t>
      </w:r>
    </w:p>
    <w:p w14:paraId="69415837" w14:textId="77777777" w:rsidR="00D52703" w:rsidRDefault="00D52703" w:rsidP="00F64D13">
      <w:pPr>
        <w:pStyle w:val="af1"/>
        <w:spacing w:line="276" w:lineRule="auto"/>
        <w:ind w:firstLine="284"/>
        <w:jc w:val="both"/>
        <w:rPr>
          <w:sz w:val="22"/>
          <w:szCs w:val="22"/>
          <w:lang w:val="ru-RU"/>
        </w:rPr>
      </w:pPr>
    </w:p>
    <w:p w14:paraId="0AE213CB" w14:textId="271C5893" w:rsidR="00D86320" w:rsidRPr="003A0AD4" w:rsidRDefault="006B020D" w:rsidP="00F64D13">
      <w:pPr>
        <w:pStyle w:val="af1"/>
        <w:spacing w:line="276" w:lineRule="auto"/>
        <w:ind w:firstLine="284"/>
        <w:jc w:val="both"/>
        <w:rPr>
          <w:sz w:val="22"/>
          <w:szCs w:val="22"/>
          <w:lang w:val="ru-RU"/>
        </w:rPr>
      </w:pPr>
      <w:r>
        <w:rPr>
          <w:sz w:val="22"/>
          <w:szCs w:val="22"/>
          <w:lang w:val="ru-RU"/>
        </w:rPr>
        <w:t>К</w:t>
      </w:r>
      <w:r w:rsidR="00106CA7" w:rsidRPr="003A0AD4">
        <w:rPr>
          <w:sz w:val="22"/>
          <w:szCs w:val="22"/>
          <w:lang w:val="ru-RU"/>
        </w:rPr>
        <w:t>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оказание услуг, </w:t>
      </w:r>
      <w:r w:rsidR="00106CA7" w:rsidRPr="003A0AD4">
        <w:rPr>
          <w:sz w:val="22"/>
          <w:szCs w:val="22"/>
          <w:lang w:val="ru-RU"/>
        </w:rPr>
        <w:t xml:space="preserve">и </w:t>
      </w:r>
      <w:r w:rsidR="00A025A8" w:rsidRPr="003A0AD4">
        <w:rPr>
          <w:sz w:val="22"/>
          <w:szCs w:val="22"/>
          <w:lang w:val="ru-RU"/>
        </w:rPr>
        <w:t>приняла следующее решение:</w:t>
      </w:r>
    </w:p>
    <w:p w14:paraId="1E1E161C" w14:textId="77777777" w:rsidR="00273D90" w:rsidRDefault="00D86320" w:rsidP="00F64D13">
      <w:pPr>
        <w:pStyle w:val="af1"/>
        <w:spacing w:line="276" w:lineRule="auto"/>
        <w:ind w:firstLine="284"/>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r w:rsidR="00CC4B9C" w:rsidRPr="00CC4B9C">
        <w:rPr>
          <w:sz w:val="22"/>
          <w:szCs w:val="22"/>
          <w:lang w:val="ru-RU"/>
        </w:rPr>
        <w:t xml:space="preserve">пп. </w:t>
      </w:r>
      <w:r w:rsidR="00E912F5">
        <w:rPr>
          <w:sz w:val="22"/>
          <w:szCs w:val="22"/>
          <w:lang w:val="ru-RU"/>
        </w:rPr>
        <w:t>5</w:t>
      </w:r>
      <w:r w:rsidR="005C6523">
        <w:rPr>
          <w:sz w:val="22"/>
          <w:szCs w:val="22"/>
          <w:lang w:val="ru-RU"/>
        </w:rPr>
        <w:t>)</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273D90">
        <w:rPr>
          <w:sz w:val="22"/>
          <w:szCs w:val="22"/>
          <w:lang w:val="ru-RU"/>
        </w:rPr>
        <w:t>:</w:t>
      </w:r>
    </w:p>
    <w:p w14:paraId="0342EEF7" w14:textId="77777777" w:rsidR="00E912F5" w:rsidRPr="00E912F5" w:rsidRDefault="00E912F5" w:rsidP="00E912F5">
      <w:pPr>
        <w:keepNext/>
        <w:keepLines/>
        <w:widowControl w:val="0"/>
        <w:suppressLineNumbers/>
        <w:tabs>
          <w:tab w:val="center" w:pos="5037"/>
        </w:tabs>
        <w:suppressAutoHyphens/>
        <w:ind w:firstLine="284"/>
        <w:jc w:val="both"/>
        <w:rPr>
          <w:sz w:val="22"/>
          <w:szCs w:val="22"/>
        </w:rPr>
      </w:pPr>
      <w:r w:rsidRPr="00E912F5">
        <w:rPr>
          <w:sz w:val="22"/>
          <w:szCs w:val="22"/>
        </w:rPr>
        <w:t>«5) если возникла необходимость проведения дополнительной закупки, когда по соображениям стандартизации, унификации, а также для обеспечения совместимости или преемственности (для работ, услуг) с ранее приобретенной продукцией, новые закупки должны быть сделаны только у того же поставщика (подрядчика, исполнителя). При принятии решения о закупке у единственного поставщика (подрядчика, исполнителя) по данному основанию следует проверить действительно ли смена поставщика (подрядчика, исполнителя) вынудит Заказчика:</w:t>
      </w:r>
    </w:p>
    <w:p w14:paraId="39D63573" w14:textId="77777777" w:rsidR="00E912F5" w:rsidRPr="00E912F5" w:rsidRDefault="00E912F5" w:rsidP="00E912F5">
      <w:pPr>
        <w:keepNext/>
        <w:keepLines/>
        <w:widowControl w:val="0"/>
        <w:numPr>
          <w:ilvl w:val="4"/>
          <w:numId w:val="18"/>
        </w:numPr>
        <w:suppressLineNumbers/>
        <w:tabs>
          <w:tab w:val="num" w:pos="1080"/>
          <w:tab w:val="center" w:pos="5037"/>
        </w:tabs>
        <w:suppressAutoHyphens/>
        <w:ind w:firstLine="284"/>
        <w:jc w:val="both"/>
        <w:rPr>
          <w:sz w:val="22"/>
          <w:szCs w:val="22"/>
        </w:rPr>
      </w:pPr>
      <w:r w:rsidRPr="00E912F5">
        <w:rPr>
          <w:sz w:val="22"/>
          <w:szCs w:val="22"/>
        </w:rPr>
        <w:t>при закупке товаров — приобретать их с иными техническими характеристиками (что может привести к значительным техническим трудностям в работе и обслуживании);</w:t>
      </w:r>
    </w:p>
    <w:p w14:paraId="69CD4DB3" w14:textId="77777777" w:rsidR="00273D90" w:rsidRDefault="00E912F5" w:rsidP="00E912F5">
      <w:pPr>
        <w:pStyle w:val="af1"/>
        <w:spacing w:line="276" w:lineRule="auto"/>
        <w:ind w:firstLine="284"/>
        <w:jc w:val="both"/>
        <w:rPr>
          <w:lang w:val="ru-RU"/>
        </w:rPr>
      </w:pPr>
      <w:r w:rsidRPr="00E912F5">
        <w:rPr>
          <w:sz w:val="22"/>
          <w:szCs w:val="22"/>
          <w:lang w:val="ru-RU" w:eastAsia="ru-RU"/>
        </w:rPr>
        <w:t>б) при закупке работ (либо услуг) — испытывать значительные трудности от смены подрядчика (исполнителя), обладающего специфическим опытом и наработанными связями для успешного выполнения работ (оказания услуг);».</w:t>
      </w:r>
      <w:r w:rsidR="006D7B6C">
        <w:rPr>
          <w:sz w:val="22"/>
          <w:szCs w:val="22"/>
          <w:lang w:val="ru-RU"/>
        </w:rPr>
        <w:t>,</w:t>
      </w:r>
      <w:r w:rsidR="006D7B6C" w:rsidRPr="006D7B6C">
        <w:rPr>
          <w:lang w:val="ru-RU"/>
        </w:rPr>
        <w:t xml:space="preserve"> </w:t>
      </w:r>
    </w:p>
    <w:p w14:paraId="042AC378" w14:textId="77777777" w:rsidR="00E912F5" w:rsidRDefault="00E912F5" w:rsidP="00273D90">
      <w:pPr>
        <w:pStyle w:val="af1"/>
        <w:spacing w:line="276" w:lineRule="auto"/>
        <w:jc w:val="both"/>
        <w:rPr>
          <w:sz w:val="22"/>
          <w:szCs w:val="22"/>
          <w:lang w:val="ru-RU"/>
        </w:rPr>
      </w:pPr>
    </w:p>
    <w:p w14:paraId="7799743C" w14:textId="77777777" w:rsidR="00E912F5" w:rsidRDefault="00E912F5" w:rsidP="00273D90">
      <w:pPr>
        <w:pStyle w:val="af1"/>
        <w:spacing w:line="276" w:lineRule="auto"/>
        <w:jc w:val="both"/>
        <w:rPr>
          <w:sz w:val="22"/>
          <w:szCs w:val="22"/>
          <w:lang w:val="ru-RU"/>
        </w:rPr>
      </w:pPr>
    </w:p>
    <w:p w14:paraId="550D10FD" w14:textId="77777777" w:rsidR="00E912F5" w:rsidRDefault="00E912F5" w:rsidP="00273D90">
      <w:pPr>
        <w:pStyle w:val="af1"/>
        <w:spacing w:line="276" w:lineRule="auto"/>
        <w:jc w:val="both"/>
        <w:rPr>
          <w:sz w:val="22"/>
          <w:szCs w:val="22"/>
          <w:lang w:val="ru-RU"/>
        </w:rPr>
      </w:pPr>
    </w:p>
    <w:p w14:paraId="7151A907" w14:textId="77777777" w:rsidR="00E912F5" w:rsidRDefault="00E912F5" w:rsidP="00273D90">
      <w:pPr>
        <w:pStyle w:val="af1"/>
        <w:spacing w:line="276" w:lineRule="auto"/>
        <w:jc w:val="both"/>
        <w:rPr>
          <w:sz w:val="22"/>
          <w:szCs w:val="22"/>
          <w:lang w:val="ru-RU"/>
        </w:rPr>
      </w:pPr>
    </w:p>
    <w:p w14:paraId="64CE59B1" w14:textId="77777777" w:rsidR="00D86320" w:rsidRDefault="006D7B6C" w:rsidP="00273D90">
      <w:pPr>
        <w:pStyle w:val="af1"/>
        <w:spacing w:line="276" w:lineRule="auto"/>
        <w:jc w:val="both"/>
        <w:rPr>
          <w:sz w:val="22"/>
          <w:szCs w:val="22"/>
          <w:lang w:val="ru-RU"/>
        </w:rPr>
      </w:pPr>
      <w:r w:rsidRPr="006D7B6C">
        <w:rPr>
          <w:sz w:val="22"/>
          <w:szCs w:val="22"/>
          <w:lang w:val="ru-RU"/>
        </w:rPr>
        <w:lastRenderedPageBreak/>
        <w:t xml:space="preserve">заключить договор </w:t>
      </w:r>
      <w:r w:rsidRPr="00F64D13">
        <w:rPr>
          <w:sz w:val="22"/>
          <w:szCs w:val="22"/>
          <w:lang w:val="ru-RU"/>
        </w:rPr>
        <w:t xml:space="preserve">на </w:t>
      </w:r>
      <w:r w:rsidR="00F64D13">
        <w:rPr>
          <w:bCs/>
          <w:sz w:val="22"/>
          <w:szCs w:val="22"/>
          <w:lang w:val="ru-RU"/>
        </w:rPr>
        <w:t>о</w:t>
      </w:r>
      <w:r w:rsidR="00F64D13" w:rsidRPr="00F64D13">
        <w:rPr>
          <w:bCs/>
          <w:sz w:val="22"/>
          <w:szCs w:val="22"/>
          <w:lang w:val="ru-RU"/>
        </w:rPr>
        <w:t xml:space="preserve">казание </w:t>
      </w:r>
      <w:r w:rsidR="00D8038F" w:rsidRPr="00D8038F">
        <w:rPr>
          <w:bCs/>
          <w:sz w:val="22"/>
          <w:szCs w:val="22"/>
          <w:lang w:val="ru-RU"/>
        </w:rPr>
        <w:t>услуг связи по предоставлению доступа к информационно-телекоммуникационной сети Интернет и телематических услуг связи для нужд МУП "Водоканал"</w:t>
      </w:r>
      <w:r w:rsidRPr="00CC4B9C">
        <w:rPr>
          <w:sz w:val="22"/>
          <w:szCs w:val="22"/>
          <w:lang w:val="ru-RU"/>
        </w:rPr>
        <w:t xml:space="preserve"> </w:t>
      </w:r>
      <w:r w:rsidRPr="006D7B6C">
        <w:rPr>
          <w:sz w:val="22"/>
          <w:szCs w:val="22"/>
          <w:lang w:val="ru-RU"/>
        </w:rPr>
        <w:t>с единственным исполнителем:</w:t>
      </w:r>
      <w:r>
        <w:rPr>
          <w:sz w:val="22"/>
          <w:szCs w:val="22"/>
          <w:lang w:val="ru-RU"/>
        </w:rPr>
        <w:t xml:space="preserve"> </w:t>
      </w:r>
    </w:p>
    <w:p w14:paraId="5B53C7B8" w14:textId="77777777" w:rsidR="00220DBE" w:rsidRPr="00DA1C05" w:rsidRDefault="00220DBE" w:rsidP="00220DBE">
      <w:pPr>
        <w:pStyle w:val="af1"/>
        <w:ind w:firstLine="567"/>
        <w:jc w:val="both"/>
        <w:rPr>
          <w:sz w:val="12"/>
          <w:szCs w:val="12"/>
          <w:lang w:val="ru-RU"/>
        </w:rPr>
      </w:pPr>
    </w:p>
    <w:p w14:paraId="3821D7AE" w14:textId="77777777" w:rsidR="00A025A8" w:rsidRPr="003A0AD4" w:rsidRDefault="00A025A8" w:rsidP="00A025A8">
      <w:pPr>
        <w:pStyle w:val="af1"/>
        <w:ind w:firstLine="284"/>
        <w:jc w:val="both"/>
        <w:rPr>
          <w:b/>
          <w:sz w:val="6"/>
          <w:szCs w:val="6"/>
          <w:lang w:val="ru-RU"/>
        </w:rPr>
      </w:pPr>
    </w:p>
    <w:p w14:paraId="055BEF07" w14:textId="77777777" w:rsidR="00F64D13" w:rsidRDefault="00F64D13" w:rsidP="00F64D13">
      <w:pPr>
        <w:spacing w:line="276" w:lineRule="auto"/>
        <w:ind w:left="426" w:right="-77"/>
        <w:jc w:val="center"/>
        <w:rPr>
          <w:b/>
          <w:bCs/>
          <w:sz w:val="22"/>
          <w:szCs w:val="22"/>
        </w:rPr>
      </w:pPr>
    </w:p>
    <w:p w14:paraId="32ED9797" w14:textId="5F606034" w:rsidR="005B5E62" w:rsidRPr="005B5E62" w:rsidRDefault="00B1465F" w:rsidP="00B1465F">
      <w:pPr>
        <w:spacing w:line="276" w:lineRule="auto"/>
        <w:ind w:left="426" w:right="-77"/>
        <w:jc w:val="center"/>
        <w:rPr>
          <w:b/>
          <w:bCs/>
          <w:sz w:val="22"/>
          <w:szCs w:val="22"/>
        </w:rPr>
      </w:pPr>
      <w:r w:rsidRPr="00B1465F">
        <w:rPr>
          <w:b/>
          <w:bCs/>
          <w:sz w:val="22"/>
          <w:szCs w:val="22"/>
        </w:rPr>
        <w:t>ПУБЛИЧНОЕ АКЦИОНЕРНОЕ</w:t>
      </w:r>
      <w:r>
        <w:rPr>
          <w:b/>
          <w:bCs/>
          <w:sz w:val="22"/>
          <w:szCs w:val="22"/>
        </w:rPr>
        <w:t xml:space="preserve"> </w:t>
      </w:r>
      <w:r w:rsidRPr="00B1465F">
        <w:rPr>
          <w:b/>
          <w:bCs/>
          <w:sz w:val="22"/>
          <w:szCs w:val="22"/>
        </w:rPr>
        <w:t>ОБЩЕСТВО "РОСТЕЛЕКОМ"</w:t>
      </w:r>
    </w:p>
    <w:p w14:paraId="5FDD5099" w14:textId="06C63859" w:rsidR="005B5E62" w:rsidRPr="005B5E62" w:rsidRDefault="005B5E62" w:rsidP="00B1465F">
      <w:pPr>
        <w:spacing w:line="276" w:lineRule="auto"/>
        <w:ind w:left="426" w:right="-77"/>
        <w:jc w:val="center"/>
        <w:rPr>
          <w:b/>
          <w:bCs/>
          <w:sz w:val="22"/>
          <w:szCs w:val="22"/>
        </w:rPr>
      </w:pPr>
      <w:r w:rsidRPr="00601D61">
        <w:rPr>
          <w:b/>
          <w:bCs/>
          <w:sz w:val="22"/>
          <w:szCs w:val="22"/>
        </w:rPr>
        <w:t>Адрес юридического лица</w:t>
      </w:r>
      <w:r w:rsidRPr="005B5E62">
        <w:rPr>
          <w:b/>
          <w:bCs/>
          <w:sz w:val="22"/>
          <w:szCs w:val="22"/>
        </w:rPr>
        <w:t xml:space="preserve">: </w:t>
      </w:r>
      <w:r w:rsidR="00B1465F" w:rsidRPr="00B1465F">
        <w:rPr>
          <w:b/>
          <w:bCs/>
          <w:iCs/>
          <w:sz w:val="22"/>
          <w:szCs w:val="22"/>
        </w:rPr>
        <w:t>191167,</w:t>
      </w:r>
      <w:r w:rsidR="00B1465F">
        <w:rPr>
          <w:b/>
          <w:bCs/>
          <w:iCs/>
          <w:sz w:val="22"/>
          <w:szCs w:val="22"/>
        </w:rPr>
        <w:t xml:space="preserve"> </w:t>
      </w:r>
      <w:r w:rsidR="00B1465F" w:rsidRPr="00B1465F">
        <w:rPr>
          <w:b/>
          <w:bCs/>
          <w:iCs/>
          <w:sz w:val="22"/>
          <w:szCs w:val="22"/>
        </w:rPr>
        <w:t>Г.САНКТ-ПЕТЕРБУРГ,</w:t>
      </w:r>
      <w:r w:rsidR="00B1465F">
        <w:rPr>
          <w:b/>
          <w:bCs/>
          <w:iCs/>
          <w:sz w:val="22"/>
          <w:szCs w:val="22"/>
        </w:rPr>
        <w:t xml:space="preserve"> </w:t>
      </w:r>
      <w:r w:rsidR="00B1465F" w:rsidRPr="00B1465F">
        <w:rPr>
          <w:b/>
          <w:bCs/>
          <w:iCs/>
          <w:sz w:val="22"/>
          <w:szCs w:val="22"/>
        </w:rPr>
        <w:t>ВН.ТЕР.Г. МУНИЦИПАЛЬНЫЙ ОКРУГ</w:t>
      </w:r>
      <w:r w:rsidR="00B1465F">
        <w:rPr>
          <w:b/>
          <w:bCs/>
          <w:iCs/>
          <w:sz w:val="22"/>
          <w:szCs w:val="22"/>
        </w:rPr>
        <w:t xml:space="preserve"> </w:t>
      </w:r>
      <w:r w:rsidR="00B1465F" w:rsidRPr="00B1465F">
        <w:rPr>
          <w:b/>
          <w:bCs/>
          <w:iCs/>
          <w:sz w:val="22"/>
          <w:szCs w:val="22"/>
        </w:rPr>
        <w:t>СМОЛЬНИНСКОЕ,</w:t>
      </w:r>
      <w:r w:rsidR="00B1465F">
        <w:rPr>
          <w:b/>
          <w:bCs/>
          <w:iCs/>
          <w:sz w:val="22"/>
          <w:szCs w:val="22"/>
        </w:rPr>
        <w:t xml:space="preserve"> </w:t>
      </w:r>
      <w:r w:rsidR="00B1465F" w:rsidRPr="00B1465F">
        <w:rPr>
          <w:b/>
          <w:bCs/>
          <w:iCs/>
          <w:sz w:val="22"/>
          <w:szCs w:val="22"/>
        </w:rPr>
        <w:t>НАБ СИНОПСКАЯ,</w:t>
      </w:r>
      <w:r w:rsidR="00B1465F">
        <w:rPr>
          <w:b/>
          <w:bCs/>
          <w:iCs/>
          <w:sz w:val="22"/>
          <w:szCs w:val="22"/>
        </w:rPr>
        <w:t xml:space="preserve"> </w:t>
      </w:r>
      <w:r w:rsidR="00B1465F" w:rsidRPr="00B1465F">
        <w:rPr>
          <w:b/>
          <w:bCs/>
          <w:iCs/>
          <w:sz w:val="22"/>
          <w:szCs w:val="22"/>
        </w:rPr>
        <w:t>Д. 14, ЛИТЕРА А</w:t>
      </w:r>
      <w:r w:rsidRPr="005B5E62">
        <w:rPr>
          <w:b/>
          <w:bCs/>
          <w:sz w:val="22"/>
          <w:szCs w:val="22"/>
        </w:rPr>
        <w:t xml:space="preserve">; </w:t>
      </w:r>
    </w:p>
    <w:p w14:paraId="4869E821" w14:textId="1079640A" w:rsidR="005B5E62" w:rsidRDefault="005B5E62" w:rsidP="005B5E62">
      <w:pPr>
        <w:spacing w:line="276" w:lineRule="auto"/>
        <w:ind w:left="426" w:right="-77"/>
        <w:jc w:val="center"/>
        <w:rPr>
          <w:b/>
          <w:bCs/>
          <w:sz w:val="22"/>
          <w:szCs w:val="22"/>
        </w:rPr>
      </w:pPr>
      <w:r w:rsidRPr="005B5E62">
        <w:rPr>
          <w:b/>
          <w:bCs/>
          <w:sz w:val="22"/>
          <w:szCs w:val="22"/>
        </w:rPr>
        <w:t xml:space="preserve">ИНН/КПП </w:t>
      </w:r>
      <w:r w:rsidR="00B1465F" w:rsidRPr="00B1465F">
        <w:rPr>
          <w:b/>
          <w:bCs/>
          <w:sz w:val="22"/>
          <w:szCs w:val="22"/>
        </w:rPr>
        <w:t>7707049388</w:t>
      </w:r>
      <w:r w:rsidRPr="005B5E62">
        <w:rPr>
          <w:b/>
          <w:bCs/>
          <w:sz w:val="22"/>
          <w:szCs w:val="22"/>
        </w:rPr>
        <w:t xml:space="preserve">/ </w:t>
      </w:r>
      <w:r w:rsidR="006B020D" w:rsidRPr="006B020D">
        <w:rPr>
          <w:b/>
          <w:bCs/>
          <w:sz w:val="22"/>
          <w:szCs w:val="22"/>
        </w:rPr>
        <w:t>121543001</w:t>
      </w:r>
    </w:p>
    <w:p w14:paraId="21FB1F12" w14:textId="77777777" w:rsidR="005B5E62" w:rsidRDefault="005B5E62" w:rsidP="005C6523">
      <w:pPr>
        <w:spacing w:line="276" w:lineRule="auto"/>
        <w:ind w:left="426" w:right="-77"/>
        <w:jc w:val="center"/>
        <w:rPr>
          <w:b/>
          <w:bCs/>
          <w:sz w:val="22"/>
          <w:szCs w:val="22"/>
        </w:rPr>
      </w:pPr>
    </w:p>
    <w:p w14:paraId="39E3AA4A" w14:textId="77777777" w:rsidR="005B5E62" w:rsidRDefault="005B5E62" w:rsidP="005C6523">
      <w:pPr>
        <w:spacing w:line="276" w:lineRule="auto"/>
        <w:ind w:left="426" w:right="-77"/>
        <w:jc w:val="center"/>
        <w:rPr>
          <w:b/>
          <w:bCs/>
          <w:sz w:val="22"/>
          <w:szCs w:val="22"/>
        </w:rPr>
      </w:pPr>
    </w:p>
    <w:p w14:paraId="6E08ADED" w14:textId="77777777" w:rsidR="00B3740F" w:rsidRDefault="00B3740F" w:rsidP="006D7B6C">
      <w:pPr>
        <w:spacing w:line="276" w:lineRule="auto"/>
        <w:ind w:left="426" w:right="-77"/>
        <w:jc w:val="center"/>
        <w:rPr>
          <w:sz w:val="22"/>
          <w:szCs w:val="22"/>
        </w:rPr>
      </w:pPr>
    </w:p>
    <w:p w14:paraId="5E053D27" w14:textId="77777777" w:rsidR="00B3740F" w:rsidRDefault="00B3740F" w:rsidP="006D7B6C">
      <w:pPr>
        <w:spacing w:line="276" w:lineRule="auto"/>
        <w:ind w:left="426" w:right="-77"/>
        <w:jc w:val="center"/>
        <w:rPr>
          <w:sz w:val="12"/>
          <w:szCs w:val="12"/>
        </w:rPr>
      </w:pPr>
    </w:p>
    <w:p w14:paraId="0A07FC47" w14:textId="77777777" w:rsidR="00220DBE" w:rsidRDefault="00220DBE" w:rsidP="00D52AE5">
      <w:pPr>
        <w:pStyle w:val="af1"/>
        <w:rPr>
          <w:sz w:val="12"/>
          <w:szCs w:val="12"/>
          <w:lang w:val="ru-RU"/>
        </w:rPr>
      </w:pPr>
    </w:p>
    <w:p w14:paraId="6F65F3FA" w14:textId="60333EDD" w:rsidR="00220DBE" w:rsidRDefault="00760AC8" w:rsidP="00187FC9">
      <w:pPr>
        <w:pStyle w:val="af4"/>
        <w:jc w:val="both"/>
        <w:rPr>
          <w:b/>
          <w:caps/>
          <w:sz w:val="22"/>
          <w:szCs w:val="22"/>
          <w:lang w:val="ru-RU"/>
        </w:rPr>
      </w:pPr>
      <w:r w:rsidRPr="00760AC8">
        <w:rPr>
          <w:b/>
          <w:caps/>
          <w:sz w:val="22"/>
          <w:szCs w:val="22"/>
          <w:lang w:val="ru-RU"/>
        </w:rPr>
        <w:t>ПОДПИСИ ЧЛЕНОВ КОМИССИИ:</w:t>
      </w:r>
    </w:p>
    <w:p w14:paraId="354DA2E6" w14:textId="77777777" w:rsidR="00B3740F" w:rsidRDefault="00B3740F" w:rsidP="00B3740F">
      <w:pPr>
        <w:pStyle w:val="af1"/>
        <w:rPr>
          <w:lang w:val="ru-RU"/>
        </w:rPr>
      </w:pPr>
    </w:p>
    <w:p w14:paraId="7E6F2CBD" w14:textId="77777777" w:rsidR="00B3740F" w:rsidRPr="00B3740F" w:rsidRDefault="00B3740F" w:rsidP="00B3740F">
      <w:pPr>
        <w:pStyle w:val="af1"/>
        <w:rPr>
          <w:lang w:val="ru-RU"/>
        </w:rPr>
      </w:pPr>
    </w:p>
    <w:tbl>
      <w:tblPr>
        <w:tblpPr w:leftFromText="180" w:rightFromText="180" w:vertAnchor="text" w:tblpX="98" w:tblpY="121"/>
        <w:tblW w:w="10268" w:type="dxa"/>
        <w:tblLook w:val="0000" w:firstRow="0" w:lastRow="0" w:firstColumn="0" w:lastColumn="0" w:noHBand="0" w:noVBand="0"/>
      </w:tblPr>
      <w:tblGrid>
        <w:gridCol w:w="7729"/>
        <w:gridCol w:w="2539"/>
      </w:tblGrid>
      <w:tr w:rsidR="00D8038F" w:rsidRPr="008D42BE" w14:paraId="63DCA039" w14:textId="77777777" w:rsidTr="00D00157">
        <w:trPr>
          <w:trHeight w:val="221"/>
        </w:trPr>
        <w:tc>
          <w:tcPr>
            <w:tcW w:w="7729" w:type="dxa"/>
          </w:tcPr>
          <w:p w14:paraId="0A14510A" w14:textId="6C852412" w:rsidR="00D8038F" w:rsidRPr="00587E6E" w:rsidRDefault="00D8038F" w:rsidP="006B020D">
            <w:pPr>
              <w:spacing w:line="600" w:lineRule="auto"/>
            </w:pPr>
            <w:r>
              <w:t>П</w:t>
            </w:r>
            <w:r w:rsidRPr="00587E6E">
              <w:t>редседател</w:t>
            </w:r>
            <w:r>
              <w:t>ь</w:t>
            </w:r>
            <w:r w:rsidRPr="00587E6E">
              <w:t xml:space="preserve"> </w:t>
            </w:r>
            <w:r w:rsidR="006B020D">
              <w:t>К</w:t>
            </w:r>
            <w:r w:rsidRPr="00587E6E">
              <w:t>омиссии:</w:t>
            </w:r>
          </w:p>
        </w:tc>
        <w:tc>
          <w:tcPr>
            <w:tcW w:w="2539" w:type="dxa"/>
          </w:tcPr>
          <w:p w14:paraId="4875A235" w14:textId="77777777" w:rsidR="00D8038F" w:rsidRPr="00587E6E" w:rsidRDefault="00D8038F" w:rsidP="00D00157">
            <w:pPr>
              <w:spacing w:line="600" w:lineRule="auto"/>
              <w:rPr>
                <w:bCs/>
              </w:rPr>
            </w:pPr>
            <w:r>
              <w:rPr>
                <w:bCs/>
              </w:rPr>
              <w:t>Синяев А.В.</w:t>
            </w:r>
          </w:p>
        </w:tc>
      </w:tr>
      <w:tr w:rsidR="00D8038F" w:rsidRPr="008D42BE" w14:paraId="06DED7E5" w14:textId="77777777" w:rsidTr="00D00157">
        <w:trPr>
          <w:trHeight w:val="221"/>
        </w:trPr>
        <w:tc>
          <w:tcPr>
            <w:tcW w:w="7729" w:type="dxa"/>
          </w:tcPr>
          <w:p w14:paraId="21FB83CD" w14:textId="08241116" w:rsidR="00D8038F" w:rsidRPr="00B8589C" w:rsidRDefault="006B020D" w:rsidP="006B020D">
            <w:pPr>
              <w:spacing w:line="600" w:lineRule="auto"/>
              <w:jc w:val="both"/>
            </w:pPr>
            <w:r>
              <w:t xml:space="preserve">Заместитель </w:t>
            </w:r>
            <w:r w:rsidR="00D8038F" w:rsidRPr="00551F73">
              <w:t xml:space="preserve">председателя </w:t>
            </w:r>
            <w:r>
              <w:t>К</w:t>
            </w:r>
            <w:r w:rsidR="00D8038F" w:rsidRPr="00551F73">
              <w:t>омиссии</w:t>
            </w:r>
            <w:r w:rsidR="00D8038F" w:rsidRPr="006461CA">
              <w:t>:</w:t>
            </w:r>
          </w:p>
        </w:tc>
        <w:tc>
          <w:tcPr>
            <w:tcW w:w="2539" w:type="dxa"/>
          </w:tcPr>
          <w:p w14:paraId="48FC01D3" w14:textId="77777777" w:rsidR="00D8038F" w:rsidRDefault="00D8038F" w:rsidP="00D00157">
            <w:pPr>
              <w:spacing w:line="600" w:lineRule="auto"/>
              <w:jc w:val="both"/>
            </w:pPr>
            <w:r>
              <w:t>Криваксина И.А.</w:t>
            </w:r>
          </w:p>
        </w:tc>
      </w:tr>
      <w:tr w:rsidR="00D8038F" w:rsidRPr="008D42BE" w14:paraId="1A1A46A5" w14:textId="77777777" w:rsidTr="00D00157">
        <w:trPr>
          <w:trHeight w:val="221"/>
        </w:trPr>
        <w:tc>
          <w:tcPr>
            <w:tcW w:w="7729" w:type="dxa"/>
          </w:tcPr>
          <w:p w14:paraId="057ECB62" w14:textId="03142FDE" w:rsidR="00D8038F" w:rsidRDefault="00D8038F" w:rsidP="00D00157">
            <w:pPr>
              <w:spacing w:line="600" w:lineRule="auto"/>
              <w:jc w:val="both"/>
            </w:pPr>
            <w:r w:rsidRPr="006461CA">
              <w:t xml:space="preserve">Член  </w:t>
            </w:r>
            <w:r w:rsidR="006B020D">
              <w:t>К</w:t>
            </w:r>
            <w:r w:rsidRPr="006461CA">
              <w:t>омиссии:</w:t>
            </w:r>
          </w:p>
          <w:p w14:paraId="7701385F" w14:textId="2D0FDF9B" w:rsidR="006B020D" w:rsidRPr="00551F73" w:rsidRDefault="006B020D" w:rsidP="006B020D">
            <w:pPr>
              <w:spacing w:line="600" w:lineRule="auto"/>
              <w:jc w:val="both"/>
            </w:pPr>
            <w:r w:rsidRPr="006B020D">
              <w:t xml:space="preserve">Член  </w:t>
            </w:r>
            <w:r>
              <w:t>К</w:t>
            </w:r>
            <w:r w:rsidRPr="006B020D">
              <w:t>омиссии:</w:t>
            </w:r>
          </w:p>
        </w:tc>
        <w:tc>
          <w:tcPr>
            <w:tcW w:w="2539" w:type="dxa"/>
          </w:tcPr>
          <w:p w14:paraId="039E5D77" w14:textId="351ACCE5" w:rsidR="00D8038F" w:rsidRDefault="006B020D" w:rsidP="00D00157">
            <w:pPr>
              <w:spacing w:line="600" w:lineRule="auto"/>
              <w:jc w:val="both"/>
            </w:pPr>
            <w:r>
              <w:t>Пасякин Д.С.</w:t>
            </w:r>
          </w:p>
          <w:p w14:paraId="04DC7FAA" w14:textId="6D7458AC" w:rsidR="006B020D" w:rsidRDefault="006B020D" w:rsidP="00D00157">
            <w:pPr>
              <w:spacing w:line="600" w:lineRule="auto"/>
              <w:jc w:val="both"/>
            </w:pPr>
            <w:r w:rsidRPr="006B020D">
              <w:rPr>
                <w:bCs/>
              </w:rPr>
              <w:t>Григорьева Е.Г.</w:t>
            </w:r>
          </w:p>
        </w:tc>
      </w:tr>
      <w:tr w:rsidR="00D8038F" w:rsidRPr="008D42BE" w14:paraId="32AB92E5" w14:textId="77777777" w:rsidTr="00D00157">
        <w:trPr>
          <w:trHeight w:val="121"/>
        </w:trPr>
        <w:tc>
          <w:tcPr>
            <w:tcW w:w="7729" w:type="dxa"/>
          </w:tcPr>
          <w:p w14:paraId="7D14F005" w14:textId="4BC0642B" w:rsidR="00D8038F" w:rsidRPr="008D42BE" w:rsidRDefault="00D8038F" w:rsidP="006B020D">
            <w:pPr>
              <w:spacing w:line="600" w:lineRule="auto"/>
              <w:jc w:val="both"/>
            </w:pPr>
            <w:r w:rsidRPr="00582E24">
              <w:t xml:space="preserve">Секретарь </w:t>
            </w:r>
            <w:r w:rsidR="006B020D">
              <w:t>К</w:t>
            </w:r>
            <w:r w:rsidRPr="00582E24">
              <w:t>омиссии</w:t>
            </w:r>
            <w:r w:rsidRPr="00585E14">
              <w:t>:</w:t>
            </w:r>
          </w:p>
        </w:tc>
        <w:tc>
          <w:tcPr>
            <w:tcW w:w="2539" w:type="dxa"/>
          </w:tcPr>
          <w:p w14:paraId="2748E5FB" w14:textId="77777777" w:rsidR="00D8038F" w:rsidRPr="008D42BE" w:rsidRDefault="00D8038F" w:rsidP="00D00157">
            <w:pPr>
              <w:spacing w:line="600" w:lineRule="auto"/>
              <w:jc w:val="both"/>
            </w:pPr>
            <w:r>
              <w:t>Ерсулова А.В.</w:t>
            </w:r>
          </w:p>
        </w:tc>
      </w:tr>
    </w:tbl>
    <w:p w14:paraId="7B2F2451" w14:textId="77777777" w:rsidR="00C94C41" w:rsidRDefault="00C94C41" w:rsidP="00DA1C05">
      <w:pPr>
        <w:pStyle w:val="af1"/>
        <w:jc w:val="both"/>
        <w:rPr>
          <w:b/>
          <w:caps/>
          <w:sz w:val="22"/>
          <w:szCs w:val="22"/>
          <w:lang w:val="ru-RU"/>
        </w:rPr>
      </w:pPr>
    </w:p>
    <w:sectPr w:rsidR="00C94C41" w:rsidSect="00273D90">
      <w:pgSz w:w="11906" w:h="16838"/>
      <w:pgMar w:top="709" w:right="566" w:bottom="142"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1963F5" w14:textId="77777777" w:rsidR="00A60BB4" w:rsidRDefault="00A60BB4">
      <w:r>
        <w:separator/>
      </w:r>
    </w:p>
  </w:endnote>
  <w:endnote w:type="continuationSeparator" w:id="0">
    <w:p w14:paraId="00497E82" w14:textId="77777777" w:rsidR="00A60BB4" w:rsidRDefault="00A60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097B59" w14:textId="77777777" w:rsidR="00A60BB4" w:rsidRDefault="00A60BB4">
      <w:r>
        <w:separator/>
      </w:r>
    </w:p>
  </w:footnote>
  <w:footnote w:type="continuationSeparator" w:id="0">
    <w:p w14:paraId="401D4D81" w14:textId="77777777" w:rsidR="00A60BB4" w:rsidRDefault="00A60B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27316BA"/>
    <w:multiLevelType w:val="hybridMultilevel"/>
    <w:tmpl w:val="21064A3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50F3242"/>
    <w:multiLevelType w:val="hybridMultilevel"/>
    <w:tmpl w:val="E10C07FA"/>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4">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5">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8">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9">
    <w:nsid w:val="63086C44"/>
    <w:multiLevelType w:val="hybridMultilevel"/>
    <w:tmpl w:val="B47690C2"/>
    <w:lvl w:ilvl="0" w:tplc="DA64C1E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0"/>
  </w:num>
  <w:num w:numId="3">
    <w:abstractNumId w:val="1"/>
  </w:num>
  <w:num w:numId="4">
    <w:abstractNumId w:val="4"/>
  </w:num>
  <w:num w:numId="5">
    <w:abstractNumId w:val="20"/>
  </w:num>
  <w:num w:numId="6">
    <w:abstractNumId w:val="9"/>
  </w:num>
  <w:num w:numId="7">
    <w:abstractNumId w:val="15"/>
  </w:num>
  <w:num w:numId="8">
    <w:abstractNumId w:val="7"/>
  </w:num>
  <w:num w:numId="9">
    <w:abstractNumId w:val="6"/>
  </w:num>
  <w:num w:numId="10">
    <w:abstractNumId w:val="2"/>
  </w:num>
  <w:num w:numId="11">
    <w:abstractNumId w:val="5"/>
  </w:num>
  <w:num w:numId="12">
    <w:abstractNumId w:val="14"/>
  </w:num>
  <w:num w:numId="13">
    <w:abstractNumId w:val="17"/>
  </w:num>
  <w:num w:numId="14">
    <w:abstractNumId w:val="3"/>
  </w:num>
  <w:num w:numId="15">
    <w:abstractNumId w:val="18"/>
  </w:num>
  <w:num w:numId="16">
    <w:abstractNumId w:val="0"/>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12"/>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772"/>
    <w:rsid w:val="00000D62"/>
    <w:rsid w:val="000027CD"/>
    <w:rsid w:val="00017487"/>
    <w:rsid w:val="000264AB"/>
    <w:rsid w:val="00035563"/>
    <w:rsid w:val="00036475"/>
    <w:rsid w:val="000371F2"/>
    <w:rsid w:val="000372AB"/>
    <w:rsid w:val="0004170A"/>
    <w:rsid w:val="0004335B"/>
    <w:rsid w:val="0004341F"/>
    <w:rsid w:val="00044438"/>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684B"/>
    <w:rsid w:val="000B6FBD"/>
    <w:rsid w:val="000B7A33"/>
    <w:rsid w:val="000B7E99"/>
    <w:rsid w:val="000C2727"/>
    <w:rsid w:val="000C4A3B"/>
    <w:rsid w:val="000C4B5B"/>
    <w:rsid w:val="000C5501"/>
    <w:rsid w:val="000D0AC9"/>
    <w:rsid w:val="000D1D19"/>
    <w:rsid w:val="000E6D16"/>
    <w:rsid w:val="000F0E78"/>
    <w:rsid w:val="000F5218"/>
    <w:rsid w:val="000F7E33"/>
    <w:rsid w:val="00101620"/>
    <w:rsid w:val="00105AF7"/>
    <w:rsid w:val="00106CA7"/>
    <w:rsid w:val="001079D8"/>
    <w:rsid w:val="00111FB9"/>
    <w:rsid w:val="00112453"/>
    <w:rsid w:val="00116C7B"/>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7FFD"/>
    <w:rsid w:val="001A12E8"/>
    <w:rsid w:val="001A1396"/>
    <w:rsid w:val="001A7DE9"/>
    <w:rsid w:val="001B0DCB"/>
    <w:rsid w:val="001B621A"/>
    <w:rsid w:val="001B646E"/>
    <w:rsid w:val="001C3EE6"/>
    <w:rsid w:val="001C6988"/>
    <w:rsid w:val="001D075B"/>
    <w:rsid w:val="001D4E22"/>
    <w:rsid w:val="001E4D06"/>
    <w:rsid w:val="001E5646"/>
    <w:rsid w:val="001E6480"/>
    <w:rsid w:val="001E79A1"/>
    <w:rsid w:val="001F7480"/>
    <w:rsid w:val="00206EA0"/>
    <w:rsid w:val="00211590"/>
    <w:rsid w:val="002121D1"/>
    <w:rsid w:val="002122B2"/>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7102"/>
    <w:rsid w:val="002673B0"/>
    <w:rsid w:val="00270068"/>
    <w:rsid w:val="002728B3"/>
    <w:rsid w:val="00273D90"/>
    <w:rsid w:val="0027401B"/>
    <w:rsid w:val="0027592F"/>
    <w:rsid w:val="00281C7D"/>
    <w:rsid w:val="002829B0"/>
    <w:rsid w:val="002846CC"/>
    <w:rsid w:val="00291E83"/>
    <w:rsid w:val="00296212"/>
    <w:rsid w:val="002A69A1"/>
    <w:rsid w:val="002A73ED"/>
    <w:rsid w:val="002A7CD1"/>
    <w:rsid w:val="002C1295"/>
    <w:rsid w:val="002C2DED"/>
    <w:rsid w:val="002C3864"/>
    <w:rsid w:val="002C4F91"/>
    <w:rsid w:val="002C58A7"/>
    <w:rsid w:val="002D61A4"/>
    <w:rsid w:val="002E1528"/>
    <w:rsid w:val="002E7894"/>
    <w:rsid w:val="002F56F8"/>
    <w:rsid w:val="00304183"/>
    <w:rsid w:val="00304376"/>
    <w:rsid w:val="003160CD"/>
    <w:rsid w:val="00316482"/>
    <w:rsid w:val="003202F5"/>
    <w:rsid w:val="00325C6D"/>
    <w:rsid w:val="00334CA9"/>
    <w:rsid w:val="003368C3"/>
    <w:rsid w:val="00350136"/>
    <w:rsid w:val="00350EF1"/>
    <w:rsid w:val="00356FB9"/>
    <w:rsid w:val="0035756D"/>
    <w:rsid w:val="00357BAE"/>
    <w:rsid w:val="00363CE4"/>
    <w:rsid w:val="0036487C"/>
    <w:rsid w:val="003648A9"/>
    <w:rsid w:val="003667DD"/>
    <w:rsid w:val="00373ECD"/>
    <w:rsid w:val="00374FEB"/>
    <w:rsid w:val="00381814"/>
    <w:rsid w:val="00383EF5"/>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E33"/>
    <w:rsid w:val="003E634C"/>
    <w:rsid w:val="003E69C1"/>
    <w:rsid w:val="003E7580"/>
    <w:rsid w:val="003F2BFC"/>
    <w:rsid w:val="003F4EEA"/>
    <w:rsid w:val="003F4F30"/>
    <w:rsid w:val="003F5C90"/>
    <w:rsid w:val="003F618B"/>
    <w:rsid w:val="003F6A2F"/>
    <w:rsid w:val="00400247"/>
    <w:rsid w:val="00402559"/>
    <w:rsid w:val="00412829"/>
    <w:rsid w:val="004167FF"/>
    <w:rsid w:val="0041727F"/>
    <w:rsid w:val="004177C0"/>
    <w:rsid w:val="00420E79"/>
    <w:rsid w:val="00423747"/>
    <w:rsid w:val="00436D2B"/>
    <w:rsid w:val="004406C4"/>
    <w:rsid w:val="00440971"/>
    <w:rsid w:val="00446618"/>
    <w:rsid w:val="00447552"/>
    <w:rsid w:val="00450A2A"/>
    <w:rsid w:val="00453EAC"/>
    <w:rsid w:val="00461F2E"/>
    <w:rsid w:val="004630E2"/>
    <w:rsid w:val="004665DA"/>
    <w:rsid w:val="0047162F"/>
    <w:rsid w:val="00471A39"/>
    <w:rsid w:val="00475CF9"/>
    <w:rsid w:val="00481E85"/>
    <w:rsid w:val="0048471F"/>
    <w:rsid w:val="00484B2E"/>
    <w:rsid w:val="004873A7"/>
    <w:rsid w:val="00491F11"/>
    <w:rsid w:val="004953C9"/>
    <w:rsid w:val="00497AC9"/>
    <w:rsid w:val="004A37BF"/>
    <w:rsid w:val="004B1734"/>
    <w:rsid w:val="004B278A"/>
    <w:rsid w:val="004B4806"/>
    <w:rsid w:val="004B5153"/>
    <w:rsid w:val="004B6618"/>
    <w:rsid w:val="004B7608"/>
    <w:rsid w:val="004C1C7B"/>
    <w:rsid w:val="004C1E9D"/>
    <w:rsid w:val="004C47D8"/>
    <w:rsid w:val="004C6BBE"/>
    <w:rsid w:val="004D11AC"/>
    <w:rsid w:val="004E3BB7"/>
    <w:rsid w:val="004E50DC"/>
    <w:rsid w:val="004F078F"/>
    <w:rsid w:val="004F18DE"/>
    <w:rsid w:val="004F56D7"/>
    <w:rsid w:val="0050375E"/>
    <w:rsid w:val="00511534"/>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B131C"/>
    <w:rsid w:val="005B3217"/>
    <w:rsid w:val="005B5E62"/>
    <w:rsid w:val="005C641D"/>
    <w:rsid w:val="005C6523"/>
    <w:rsid w:val="005C7102"/>
    <w:rsid w:val="005D027E"/>
    <w:rsid w:val="005D0C33"/>
    <w:rsid w:val="005D0F48"/>
    <w:rsid w:val="005D30FD"/>
    <w:rsid w:val="005D3387"/>
    <w:rsid w:val="005D492A"/>
    <w:rsid w:val="005D797D"/>
    <w:rsid w:val="005E142E"/>
    <w:rsid w:val="005E1585"/>
    <w:rsid w:val="005F110A"/>
    <w:rsid w:val="005F4D01"/>
    <w:rsid w:val="005F6BB1"/>
    <w:rsid w:val="00601D6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63EB8"/>
    <w:rsid w:val="006658F8"/>
    <w:rsid w:val="00667E2B"/>
    <w:rsid w:val="00671428"/>
    <w:rsid w:val="00672066"/>
    <w:rsid w:val="006757A9"/>
    <w:rsid w:val="00686C2A"/>
    <w:rsid w:val="006874B5"/>
    <w:rsid w:val="00690A68"/>
    <w:rsid w:val="00694426"/>
    <w:rsid w:val="006A158D"/>
    <w:rsid w:val="006A358E"/>
    <w:rsid w:val="006A5915"/>
    <w:rsid w:val="006A60A0"/>
    <w:rsid w:val="006A6742"/>
    <w:rsid w:val="006B020D"/>
    <w:rsid w:val="006C0350"/>
    <w:rsid w:val="006C09F2"/>
    <w:rsid w:val="006C56D9"/>
    <w:rsid w:val="006C75CE"/>
    <w:rsid w:val="006D064D"/>
    <w:rsid w:val="006D1D76"/>
    <w:rsid w:val="006D2C5B"/>
    <w:rsid w:val="006D63D7"/>
    <w:rsid w:val="006D6B65"/>
    <w:rsid w:val="006D6D32"/>
    <w:rsid w:val="006D7B6C"/>
    <w:rsid w:val="006E44FE"/>
    <w:rsid w:val="006E4928"/>
    <w:rsid w:val="006E662D"/>
    <w:rsid w:val="00706A0A"/>
    <w:rsid w:val="007134DD"/>
    <w:rsid w:val="00713AAB"/>
    <w:rsid w:val="00717002"/>
    <w:rsid w:val="00723E61"/>
    <w:rsid w:val="0072503D"/>
    <w:rsid w:val="0072644D"/>
    <w:rsid w:val="007337A5"/>
    <w:rsid w:val="00734777"/>
    <w:rsid w:val="00735BCA"/>
    <w:rsid w:val="00737905"/>
    <w:rsid w:val="00740B2F"/>
    <w:rsid w:val="00744BFC"/>
    <w:rsid w:val="007512C0"/>
    <w:rsid w:val="00751A8B"/>
    <w:rsid w:val="007577DF"/>
    <w:rsid w:val="00760AC8"/>
    <w:rsid w:val="00764A53"/>
    <w:rsid w:val="0077029D"/>
    <w:rsid w:val="0077036C"/>
    <w:rsid w:val="00770879"/>
    <w:rsid w:val="007724E5"/>
    <w:rsid w:val="00773F0E"/>
    <w:rsid w:val="00776AA1"/>
    <w:rsid w:val="00776ABD"/>
    <w:rsid w:val="00782782"/>
    <w:rsid w:val="007840EA"/>
    <w:rsid w:val="00786EF0"/>
    <w:rsid w:val="00787E67"/>
    <w:rsid w:val="007959D9"/>
    <w:rsid w:val="00796981"/>
    <w:rsid w:val="007A7961"/>
    <w:rsid w:val="007B01B7"/>
    <w:rsid w:val="007B1544"/>
    <w:rsid w:val="007B62A7"/>
    <w:rsid w:val="007B68E9"/>
    <w:rsid w:val="007C0B04"/>
    <w:rsid w:val="007C3763"/>
    <w:rsid w:val="007C4535"/>
    <w:rsid w:val="007D09EC"/>
    <w:rsid w:val="007D2029"/>
    <w:rsid w:val="007D3C73"/>
    <w:rsid w:val="007D4CDE"/>
    <w:rsid w:val="007D6B37"/>
    <w:rsid w:val="007E1ABA"/>
    <w:rsid w:val="007E3AE4"/>
    <w:rsid w:val="007E4F73"/>
    <w:rsid w:val="007E6772"/>
    <w:rsid w:val="007F11D0"/>
    <w:rsid w:val="007F3E67"/>
    <w:rsid w:val="007F6229"/>
    <w:rsid w:val="008018EB"/>
    <w:rsid w:val="00812062"/>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7464B"/>
    <w:rsid w:val="00877354"/>
    <w:rsid w:val="00882BC3"/>
    <w:rsid w:val="00884F41"/>
    <w:rsid w:val="00887A2D"/>
    <w:rsid w:val="00887F1E"/>
    <w:rsid w:val="008921AE"/>
    <w:rsid w:val="00892E2F"/>
    <w:rsid w:val="008A0463"/>
    <w:rsid w:val="008A0F61"/>
    <w:rsid w:val="008A281F"/>
    <w:rsid w:val="008B0F2C"/>
    <w:rsid w:val="008B64A4"/>
    <w:rsid w:val="008C3EC9"/>
    <w:rsid w:val="008D2555"/>
    <w:rsid w:val="008E0766"/>
    <w:rsid w:val="008E70E2"/>
    <w:rsid w:val="008F2508"/>
    <w:rsid w:val="008F25CE"/>
    <w:rsid w:val="008F7C1D"/>
    <w:rsid w:val="009009F2"/>
    <w:rsid w:val="00900CE6"/>
    <w:rsid w:val="009129D6"/>
    <w:rsid w:val="00923538"/>
    <w:rsid w:val="009250B6"/>
    <w:rsid w:val="0093177C"/>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734"/>
    <w:rsid w:val="009A6DC0"/>
    <w:rsid w:val="009A79A0"/>
    <w:rsid w:val="009B31E1"/>
    <w:rsid w:val="009B7501"/>
    <w:rsid w:val="009C2C8A"/>
    <w:rsid w:val="009C77B2"/>
    <w:rsid w:val="009D056C"/>
    <w:rsid w:val="009D1B9A"/>
    <w:rsid w:val="009D2B0E"/>
    <w:rsid w:val="009E148F"/>
    <w:rsid w:val="009E52CF"/>
    <w:rsid w:val="009F4BEE"/>
    <w:rsid w:val="009F5D39"/>
    <w:rsid w:val="009F5E11"/>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5827"/>
    <w:rsid w:val="00A521B9"/>
    <w:rsid w:val="00A5377E"/>
    <w:rsid w:val="00A56598"/>
    <w:rsid w:val="00A575AA"/>
    <w:rsid w:val="00A60BB4"/>
    <w:rsid w:val="00A66984"/>
    <w:rsid w:val="00A72A28"/>
    <w:rsid w:val="00A7512C"/>
    <w:rsid w:val="00A7541B"/>
    <w:rsid w:val="00A756CA"/>
    <w:rsid w:val="00A77D76"/>
    <w:rsid w:val="00A868D1"/>
    <w:rsid w:val="00A90362"/>
    <w:rsid w:val="00A95DA4"/>
    <w:rsid w:val="00A9771A"/>
    <w:rsid w:val="00AA0A1E"/>
    <w:rsid w:val="00AA1238"/>
    <w:rsid w:val="00AA1FF6"/>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465F"/>
    <w:rsid w:val="00B15347"/>
    <w:rsid w:val="00B15EC4"/>
    <w:rsid w:val="00B203E7"/>
    <w:rsid w:val="00B204F9"/>
    <w:rsid w:val="00B23D51"/>
    <w:rsid w:val="00B35D94"/>
    <w:rsid w:val="00B3740F"/>
    <w:rsid w:val="00B4093E"/>
    <w:rsid w:val="00B45055"/>
    <w:rsid w:val="00B45A39"/>
    <w:rsid w:val="00B45BBD"/>
    <w:rsid w:val="00B55860"/>
    <w:rsid w:val="00B55F68"/>
    <w:rsid w:val="00B5664A"/>
    <w:rsid w:val="00B6040F"/>
    <w:rsid w:val="00B6064B"/>
    <w:rsid w:val="00B620FA"/>
    <w:rsid w:val="00B63938"/>
    <w:rsid w:val="00B672A4"/>
    <w:rsid w:val="00B67868"/>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C50BD"/>
    <w:rsid w:val="00BD0935"/>
    <w:rsid w:val="00BD3B48"/>
    <w:rsid w:val="00BD4EDB"/>
    <w:rsid w:val="00BE570E"/>
    <w:rsid w:val="00BF19CE"/>
    <w:rsid w:val="00BF254F"/>
    <w:rsid w:val="00BF2D5B"/>
    <w:rsid w:val="00C01649"/>
    <w:rsid w:val="00C02035"/>
    <w:rsid w:val="00C0290C"/>
    <w:rsid w:val="00C10861"/>
    <w:rsid w:val="00C117A0"/>
    <w:rsid w:val="00C11F92"/>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3BA"/>
    <w:rsid w:val="00CF75AB"/>
    <w:rsid w:val="00D04A24"/>
    <w:rsid w:val="00D0723C"/>
    <w:rsid w:val="00D14547"/>
    <w:rsid w:val="00D15C71"/>
    <w:rsid w:val="00D169A6"/>
    <w:rsid w:val="00D20F04"/>
    <w:rsid w:val="00D223E2"/>
    <w:rsid w:val="00D23393"/>
    <w:rsid w:val="00D26E04"/>
    <w:rsid w:val="00D26E4E"/>
    <w:rsid w:val="00D46F1B"/>
    <w:rsid w:val="00D51230"/>
    <w:rsid w:val="00D517E7"/>
    <w:rsid w:val="00D51C94"/>
    <w:rsid w:val="00D52703"/>
    <w:rsid w:val="00D52AE5"/>
    <w:rsid w:val="00D57248"/>
    <w:rsid w:val="00D57C31"/>
    <w:rsid w:val="00D63F27"/>
    <w:rsid w:val="00D64867"/>
    <w:rsid w:val="00D70B33"/>
    <w:rsid w:val="00D73238"/>
    <w:rsid w:val="00D74349"/>
    <w:rsid w:val="00D74819"/>
    <w:rsid w:val="00D75F53"/>
    <w:rsid w:val="00D76056"/>
    <w:rsid w:val="00D7725E"/>
    <w:rsid w:val="00D80273"/>
    <w:rsid w:val="00D8038F"/>
    <w:rsid w:val="00D80728"/>
    <w:rsid w:val="00D82DBB"/>
    <w:rsid w:val="00D86320"/>
    <w:rsid w:val="00D87B6C"/>
    <w:rsid w:val="00D90609"/>
    <w:rsid w:val="00D90D8D"/>
    <w:rsid w:val="00D9105F"/>
    <w:rsid w:val="00D93837"/>
    <w:rsid w:val="00D97C92"/>
    <w:rsid w:val="00DA1C05"/>
    <w:rsid w:val="00DA2F71"/>
    <w:rsid w:val="00DA5BF9"/>
    <w:rsid w:val="00DA6207"/>
    <w:rsid w:val="00DA78C3"/>
    <w:rsid w:val="00DB4556"/>
    <w:rsid w:val="00DB669C"/>
    <w:rsid w:val="00DB735D"/>
    <w:rsid w:val="00DC4CBB"/>
    <w:rsid w:val="00DC5BFC"/>
    <w:rsid w:val="00DE087D"/>
    <w:rsid w:val="00DE35A7"/>
    <w:rsid w:val="00DE5951"/>
    <w:rsid w:val="00DF0278"/>
    <w:rsid w:val="00DF26A4"/>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5937"/>
    <w:rsid w:val="00E4565C"/>
    <w:rsid w:val="00E5108C"/>
    <w:rsid w:val="00E52147"/>
    <w:rsid w:val="00E54F2A"/>
    <w:rsid w:val="00E57EF1"/>
    <w:rsid w:val="00E6157C"/>
    <w:rsid w:val="00E81125"/>
    <w:rsid w:val="00E833A5"/>
    <w:rsid w:val="00E873C2"/>
    <w:rsid w:val="00E912F5"/>
    <w:rsid w:val="00E91987"/>
    <w:rsid w:val="00EA51A5"/>
    <w:rsid w:val="00EB1A62"/>
    <w:rsid w:val="00EB2B71"/>
    <w:rsid w:val="00EB7C41"/>
    <w:rsid w:val="00EC1575"/>
    <w:rsid w:val="00EC25A9"/>
    <w:rsid w:val="00EC6F31"/>
    <w:rsid w:val="00ED381F"/>
    <w:rsid w:val="00ED59CA"/>
    <w:rsid w:val="00ED781B"/>
    <w:rsid w:val="00EE03F2"/>
    <w:rsid w:val="00EE076D"/>
    <w:rsid w:val="00EE5D08"/>
    <w:rsid w:val="00EF5088"/>
    <w:rsid w:val="00EF51AC"/>
    <w:rsid w:val="00F00A91"/>
    <w:rsid w:val="00F03093"/>
    <w:rsid w:val="00F06893"/>
    <w:rsid w:val="00F159EB"/>
    <w:rsid w:val="00F2309B"/>
    <w:rsid w:val="00F277F1"/>
    <w:rsid w:val="00F371E0"/>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64D13"/>
    <w:rsid w:val="00F73D84"/>
    <w:rsid w:val="00F76245"/>
    <w:rsid w:val="00F8035D"/>
    <w:rsid w:val="00F93B1A"/>
    <w:rsid w:val="00FA0CEF"/>
    <w:rsid w:val="00FA46DD"/>
    <w:rsid w:val="00FA5A48"/>
    <w:rsid w:val="00FB304B"/>
    <w:rsid w:val="00FB4F7D"/>
    <w:rsid w:val="00FB5478"/>
    <w:rsid w:val="00FB580C"/>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5D751"/>
  <w15:docId w15:val="{A63AE95D-16AC-4953-B180-C3150DD53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273D90"/>
    <w:pPr>
      <w:tabs>
        <w:tab w:val="center" w:pos="4677"/>
        <w:tab w:val="right" w:pos="9355"/>
      </w:tabs>
    </w:pPr>
  </w:style>
  <w:style w:type="character" w:customStyle="1" w:styleId="af6">
    <w:name w:val="Нижний колонтитул Знак"/>
    <w:basedOn w:val="a1"/>
    <w:link w:val="af5"/>
    <w:uiPriority w:val="99"/>
    <w:rsid w:val="00273D90"/>
    <w:rPr>
      <w:sz w:val="24"/>
      <w:szCs w:val="24"/>
    </w:rPr>
  </w:style>
  <w:style w:type="paragraph" w:styleId="af7">
    <w:name w:val="Balloon Text"/>
    <w:basedOn w:val="a0"/>
    <w:link w:val="af8"/>
    <w:uiPriority w:val="99"/>
    <w:semiHidden/>
    <w:unhideWhenUsed/>
    <w:rsid w:val="006E4928"/>
    <w:rPr>
      <w:rFonts w:ascii="Segoe UI" w:hAnsi="Segoe UI" w:cs="Segoe UI"/>
      <w:sz w:val="18"/>
      <w:szCs w:val="18"/>
    </w:rPr>
  </w:style>
  <w:style w:type="character" w:customStyle="1" w:styleId="af8">
    <w:name w:val="Текст выноски Знак"/>
    <w:basedOn w:val="a1"/>
    <w:link w:val="af7"/>
    <w:uiPriority w:val="99"/>
    <w:semiHidden/>
    <w:rsid w:val="006E492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61DD8-DFA3-492A-98ED-44432A788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593</Words>
  <Characters>3381</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3967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Григорьева Екатерина Геннадьевна</cp:lastModifiedBy>
  <cp:revision>6</cp:revision>
  <cp:lastPrinted>2025-12-25T12:57:00Z</cp:lastPrinted>
  <dcterms:created xsi:type="dcterms:W3CDTF">2025-12-25T07:51:00Z</dcterms:created>
  <dcterms:modified xsi:type="dcterms:W3CDTF">2025-12-25T12:57:00Z</dcterms:modified>
</cp:coreProperties>
</file>